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4E" w:rsidRPr="00563F53" w:rsidRDefault="00E46C19" w:rsidP="00761D4E">
      <w:pPr>
        <w:pStyle w:val="TuloABRALIC"/>
        <w:jc w:val="left"/>
        <w:rPr>
          <w:lang w:val="pt-BR"/>
        </w:rPr>
      </w:pPr>
      <w:r w:rsidRPr="00563F53">
        <w:rPr>
          <w:noProof/>
          <w:lang w:val="pt-BR" w:bidi="ar-SA"/>
        </w:rPr>
        <w:drawing>
          <wp:anchor distT="0" distB="0" distL="114300" distR="114300" simplePos="0" relativeHeight="251658240" behindDoc="0" locked="1" layoutInCell="1" allowOverlap="1">
            <wp:simplePos x="0" y="0"/>
            <wp:positionH relativeFrom="margin">
              <wp:posOffset>237490</wp:posOffset>
            </wp:positionH>
            <wp:positionV relativeFrom="paragraph">
              <wp:posOffset>0</wp:posOffset>
            </wp:positionV>
            <wp:extent cx="5288280" cy="1385570"/>
            <wp:effectExtent l="0" t="0" r="7620" b="508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emana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88280" cy="1385570"/>
                    </a:xfrm>
                    <a:prstGeom prst="rect">
                      <a:avLst/>
                    </a:prstGeom>
                  </pic:spPr>
                </pic:pic>
              </a:graphicData>
            </a:graphic>
            <wp14:sizeRelH relativeFrom="page">
              <wp14:pctWidth>0</wp14:pctWidth>
            </wp14:sizeRelH>
            <wp14:sizeRelV relativeFrom="page">
              <wp14:pctHeight>0</wp14:pctHeight>
            </wp14:sizeRelV>
          </wp:anchor>
        </w:drawing>
      </w:r>
    </w:p>
    <w:p w:rsidR="00140C53" w:rsidRPr="009C7A64" w:rsidRDefault="00761D4E" w:rsidP="00140C53">
      <w:pPr>
        <w:spacing w:after="0" w:line="240" w:lineRule="auto"/>
        <w:jc w:val="center"/>
        <w:rPr>
          <w:rFonts w:ascii="Times New Roman" w:eastAsia="Times New Roman" w:hAnsi="Times New Roman" w:cs="Times New Roman"/>
          <w:b/>
          <w:bCs/>
          <w:sz w:val="24"/>
          <w:szCs w:val="24"/>
        </w:rPr>
      </w:pPr>
      <w:r w:rsidRPr="00563F53">
        <w:rPr>
          <w:sz w:val="28"/>
        </w:rPr>
        <w:t xml:space="preserve"> </w:t>
      </w:r>
      <w:r w:rsidR="00140C53" w:rsidRPr="009C7A64">
        <w:rPr>
          <w:rFonts w:ascii="Times New Roman" w:eastAsia="Times New Roman" w:hAnsi="Times New Roman" w:cs="Times New Roman"/>
          <w:b/>
          <w:bCs/>
          <w:sz w:val="24"/>
          <w:szCs w:val="24"/>
        </w:rPr>
        <w:t xml:space="preserve">POLÍTICAS EDUCACIONAIS NO BRASIL: direito à educação e qualidade educacional </w:t>
      </w:r>
    </w:p>
    <w:p w:rsidR="00761D4E" w:rsidRPr="00563F53" w:rsidRDefault="00140C53" w:rsidP="00761D4E">
      <w:pPr>
        <w:pStyle w:val="TuloABRALIC"/>
        <w:rPr>
          <w:sz w:val="28"/>
          <w:lang w:val="pt-BR"/>
        </w:rPr>
      </w:pPr>
      <w:r>
        <w:rPr>
          <w:sz w:val="28"/>
          <w:lang w:val="pt-BR"/>
        </w:rPr>
        <w:br/>
      </w:r>
    </w:p>
    <w:p w:rsidR="00761D4E" w:rsidRPr="00563F53" w:rsidRDefault="00761D4E" w:rsidP="00761D4E">
      <w:pPr>
        <w:rPr>
          <w:rFonts w:ascii="Times New Roman" w:hAnsi="Times New Roman" w:cs="Times New Roman"/>
        </w:rPr>
      </w:pPr>
    </w:p>
    <w:p w:rsidR="00761D4E" w:rsidRPr="00563F53" w:rsidRDefault="00140C53" w:rsidP="00761D4E">
      <w:pPr>
        <w:pStyle w:val="AutoresABRALIC"/>
      </w:pPr>
      <w:r>
        <w:rPr>
          <w:lang w:val="pt-BR"/>
        </w:rPr>
        <w:t>Daniel Junior de Oliveira</w:t>
      </w:r>
      <w:r w:rsidR="00E46C19" w:rsidRPr="00563F53">
        <w:rPr>
          <w:vertAlign w:val="superscript"/>
        </w:rPr>
        <w:footnoteReference w:id="1"/>
      </w:r>
      <w:r>
        <w:rPr>
          <w:lang w:val="pt-BR"/>
        </w:rPr>
        <w:t xml:space="preserve"> (SME</w:t>
      </w:r>
      <w:proofErr w:type="gramStart"/>
      <w:r>
        <w:rPr>
          <w:lang w:val="pt-BR"/>
        </w:rPr>
        <w:t>)</w:t>
      </w:r>
      <w:proofErr w:type="gramEnd"/>
      <w:r>
        <w:rPr>
          <w:lang w:val="pt-BR"/>
        </w:rPr>
        <w:br/>
      </w:r>
      <w:r w:rsidRPr="00140C53">
        <w:t>Vanderleida Rosa de Freitas Queiroz</w:t>
      </w:r>
      <w:r w:rsidRPr="00563F53">
        <w:rPr>
          <w:vertAlign w:val="superscript"/>
        </w:rPr>
        <w:t xml:space="preserve"> </w:t>
      </w:r>
      <w:r w:rsidR="00E46C19" w:rsidRPr="00563F53">
        <w:rPr>
          <w:vertAlign w:val="superscript"/>
        </w:rPr>
        <w:footnoteReference w:id="2"/>
      </w:r>
      <w:r w:rsidR="00E46C19" w:rsidRPr="00563F53">
        <w:rPr>
          <w:position w:val="10"/>
          <w:lang w:val="pt-BR"/>
        </w:rPr>
        <w:t xml:space="preserve"> </w:t>
      </w:r>
      <w:r>
        <w:rPr>
          <w:lang w:val="pt-BR"/>
        </w:rPr>
        <w:t>(IFG</w:t>
      </w:r>
      <w:r w:rsidR="00761D4E" w:rsidRPr="00563F53">
        <w:rPr>
          <w:lang w:val="pt-BR"/>
        </w:rPr>
        <w:t>)</w:t>
      </w:r>
    </w:p>
    <w:p w:rsidR="00761D4E" w:rsidRPr="00563F53" w:rsidRDefault="00761D4E" w:rsidP="00761D4E">
      <w:pPr>
        <w:pStyle w:val="AutoresABRALIC"/>
        <w:rPr>
          <w:lang w:val="pt-BR"/>
        </w:rPr>
      </w:pPr>
    </w:p>
    <w:p w:rsidR="00F2449F" w:rsidRPr="00563F53" w:rsidRDefault="00140C53" w:rsidP="00140C53">
      <w:pPr>
        <w:pStyle w:val="NormalWeb"/>
        <w:shd w:val="clear" w:color="auto" w:fill="FFFFFF"/>
        <w:spacing w:before="0" w:beforeAutospacing="0" w:after="0" w:afterAutospacing="0" w:line="330" w:lineRule="atLeast"/>
        <w:jc w:val="right"/>
        <w:rPr>
          <w:color w:val="000000"/>
        </w:rPr>
      </w:pPr>
      <w:r>
        <w:rPr>
          <w:color w:val="000000"/>
        </w:rPr>
        <w:t xml:space="preserve"> </w:t>
      </w:r>
      <w:r w:rsidRPr="00140C53">
        <w:rPr>
          <w:b/>
          <w:color w:val="000000"/>
        </w:rPr>
        <w:t>GT2 – Trabalho, Educação e Políticas Educacionais</w:t>
      </w:r>
      <w:r w:rsidR="00ED7BC9">
        <w:rPr>
          <w:b/>
          <w:color w:val="000000"/>
        </w:rPr>
        <w:t>.</w:t>
      </w:r>
      <w:r>
        <w:rPr>
          <w:color w:val="000000"/>
        </w:rPr>
        <w:t xml:space="preserve"> </w:t>
      </w:r>
    </w:p>
    <w:p w:rsidR="00761D4E" w:rsidRPr="00563F53" w:rsidRDefault="00761D4E" w:rsidP="00761D4E">
      <w:pPr>
        <w:rPr>
          <w:rFonts w:ascii="Times New Roman" w:hAnsi="Times New Roman" w:cs="Times New Roman"/>
        </w:rPr>
      </w:pPr>
    </w:p>
    <w:p w:rsidR="00761D4E" w:rsidRPr="00563F53" w:rsidRDefault="00761D4E" w:rsidP="00761D4E">
      <w:pPr>
        <w:pStyle w:val="TuloResumoABRALIC"/>
        <w:tabs>
          <w:tab w:val="center" w:pos="4819"/>
        </w:tabs>
        <w:rPr>
          <w:i w:val="0"/>
          <w:sz w:val="24"/>
          <w:lang w:val="pt-BR"/>
        </w:rPr>
      </w:pPr>
      <w:r w:rsidRPr="00563F53">
        <w:rPr>
          <w:i w:val="0"/>
          <w:sz w:val="24"/>
          <w:lang w:val="pt-BR"/>
        </w:rPr>
        <w:t>Resumo</w:t>
      </w:r>
    </w:p>
    <w:p w:rsidR="00140C53" w:rsidRDefault="00140C53" w:rsidP="00E46C19">
      <w:pPr>
        <w:pStyle w:val="CorpodeTextoResumoABRALIC"/>
        <w:spacing w:before="0"/>
        <w:ind w:left="0"/>
        <w:rPr>
          <w:i w:val="0"/>
        </w:rPr>
      </w:pPr>
      <w:r w:rsidRPr="008D2AFD">
        <w:rPr>
          <w:sz w:val="24"/>
          <w:szCs w:val="24"/>
        </w:rPr>
        <w:t xml:space="preserve">Este texto é resultado de uma pesquisa do tipo bibliográfica e documental, por meio da qual se analisam o sentido de direito à educação e o conceito de qualidade educacional presente nas políticas educacionais </w:t>
      </w:r>
      <w:proofErr w:type="gramStart"/>
      <w:r w:rsidRPr="008D2AFD">
        <w:rPr>
          <w:sz w:val="24"/>
          <w:szCs w:val="24"/>
        </w:rPr>
        <w:t>implementadas</w:t>
      </w:r>
      <w:proofErr w:type="gramEnd"/>
      <w:r w:rsidRPr="008D2AFD">
        <w:rPr>
          <w:sz w:val="24"/>
          <w:szCs w:val="24"/>
        </w:rPr>
        <w:t xml:space="preserve"> a partir dos anos 1990. Tomam-se para análise da questão do direito à educação os dois principais documentos que regem a educação do Brasil nos três últimos decênios, a Constituição Federal de 1988 e LDBEN/96. E para a análise do conceito de qualidade educacional, autores de vertente crítica contra-hegemônica e o documento CONAE 2014. Nortearam a pesquisa as seguintes questões: como a legislação consagra o direito à educação? qual sentido de qualidade as políticas educacionais dos anos 1990 atribuem à educação?</w:t>
      </w:r>
      <w:r>
        <w:rPr>
          <w:sz w:val="24"/>
          <w:szCs w:val="24"/>
        </w:rPr>
        <w:t xml:space="preserve"> </w:t>
      </w:r>
    </w:p>
    <w:p w:rsidR="00761D4E" w:rsidRPr="00563F53" w:rsidRDefault="00761D4E" w:rsidP="00E46C19">
      <w:pPr>
        <w:spacing w:after="0"/>
        <w:rPr>
          <w:rFonts w:ascii="Times New Roman" w:hAnsi="Times New Roman" w:cs="Times New Roman"/>
        </w:rPr>
      </w:pPr>
    </w:p>
    <w:p w:rsidR="00761D4E" w:rsidRPr="00563F53" w:rsidRDefault="00761D4E" w:rsidP="00E46C19">
      <w:pPr>
        <w:spacing w:after="0"/>
        <w:rPr>
          <w:rFonts w:ascii="Times New Roman" w:hAnsi="Times New Roman" w:cs="Times New Roman"/>
          <w:sz w:val="24"/>
          <w:szCs w:val="24"/>
        </w:rPr>
      </w:pPr>
      <w:r w:rsidRPr="00563F53">
        <w:rPr>
          <w:rFonts w:ascii="Times New Roman" w:hAnsi="Times New Roman" w:cs="Times New Roman"/>
          <w:b/>
          <w:sz w:val="24"/>
          <w:szCs w:val="24"/>
        </w:rPr>
        <w:t>Palavras-chave</w:t>
      </w:r>
      <w:r w:rsidRPr="00563F53">
        <w:rPr>
          <w:rFonts w:ascii="Times New Roman" w:hAnsi="Times New Roman" w:cs="Times New Roman"/>
          <w:sz w:val="24"/>
          <w:szCs w:val="24"/>
        </w:rPr>
        <w:t xml:space="preserve">: </w:t>
      </w:r>
      <w:r w:rsidR="009A7B68" w:rsidRPr="00BF3E4A">
        <w:rPr>
          <w:rFonts w:ascii="Times New Roman" w:eastAsia="Times New Roman" w:hAnsi="Times New Roman" w:cs="Times New Roman"/>
          <w:sz w:val="24"/>
          <w:szCs w:val="24"/>
        </w:rPr>
        <w:t xml:space="preserve">Educação. Direito. Qualidade </w:t>
      </w:r>
      <w:r w:rsidR="009A7B68">
        <w:rPr>
          <w:rFonts w:ascii="Times New Roman" w:eastAsia="Times New Roman" w:hAnsi="Times New Roman" w:cs="Times New Roman"/>
          <w:sz w:val="24"/>
          <w:szCs w:val="24"/>
        </w:rPr>
        <w:t>educacional</w:t>
      </w:r>
      <w:r w:rsidR="009A7B68" w:rsidRPr="00BF3E4A">
        <w:rPr>
          <w:rFonts w:ascii="Times New Roman" w:eastAsia="Times New Roman" w:hAnsi="Times New Roman" w:cs="Times New Roman"/>
          <w:sz w:val="24"/>
          <w:szCs w:val="24"/>
        </w:rPr>
        <w:t>.</w:t>
      </w:r>
      <w:r w:rsidR="009A7B68">
        <w:rPr>
          <w:rFonts w:ascii="Times New Roman" w:eastAsia="Times New Roman" w:hAnsi="Times New Roman" w:cs="Times New Roman"/>
          <w:sz w:val="24"/>
          <w:szCs w:val="24"/>
        </w:rPr>
        <w:t xml:space="preserve"> </w:t>
      </w:r>
    </w:p>
    <w:p w:rsidR="00761D4E" w:rsidRPr="00563F53" w:rsidRDefault="00761D4E" w:rsidP="00761D4E">
      <w:pPr>
        <w:rPr>
          <w:rFonts w:ascii="Times New Roman" w:hAnsi="Times New Roman" w:cs="Times New Roman"/>
        </w:rPr>
      </w:pPr>
    </w:p>
    <w:p w:rsidR="00761D4E" w:rsidRPr="00563F53" w:rsidRDefault="00761D4E" w:rsidP="0097172B">
      <w:pPr>
        <w:pStyle w:val="TuloIntroduoABRALIC"/>
        <w:rPr>
          <w:snapToGrid w:val="0"/>
          <w:sz w:val="24"/>
          <w:lang w:val="pt-BR"/>
        </w:rPr>
      </w:pPr>
      <w:r w:rsidRPr="00563F53">
        <w:rPr>
          <w:snapToGrid w:val="0"/>
          <w:sz w:val="24"/>
          <w:lang w:val="pt-BR"/>
        </w:rPr>
        <w:t>Introdução</w:t>
      </w:r>
    </w:p>
    <w:p w:rsidR="009A7B68" w:rsidRPr="00D03DAA" w:rsidRDefault="009A7B68" w:rsidP="009A7B68">
      <w:pPr>
        <w:spacing w:after="0" w:line="360" w:lineRule="auto"/>
        <w:ind w:firstLine="720"/>
        <w:jc w:val="both"/>
        <w:rPr>
          <w:rFonts w:ascii="Times New Roman" w:eastAsia="Times New Roman" w:hAnsi="Times New Roman" w:cs="Times New Roman"/>
          <w:sz w:val="24"/>
          <w:szCs w:val="24"/>
        </w:rPr>
      </w:pPr>
      <w:r w:rsidRPr="00D03DAA">
        <w:rPr>
          <w:rFonts w:ascii="Times New Roman" w:eastAsia="Times New Roman" w:hAnsi="Times New Roman" w:cs="Times New Roman"/>
          <w:sz w:val="24"/>
          <w:szCs w:val="24"/>
        </w:rPr>
        <w:t xml:space="preserve">As políticas educacionais brasileiras nos anos de 1990 assumiram de forma flagrante a ideologia neoliberal em suas diretrizes e planos, alinhando-se ao processo político econômico neoliberal, com vistas a atender a demanda da mão de obra qualificada para o mercado de trabalho. Para materializar a educação que o capitalismo reclamava, o país recorreu a acordos </w:t>
      </w:r>
      <w:r w:rsidRPr="00D03DAA">
        <w:rPr>
          <w:rFonts w:ascii="Times New Roman" w:eastAsia="Times New Roman" w:hAnsi="Times New Roman" w:cs="Times New Roman"/>
          <w:sz w:val="24"/>
          <w:szCs w:val="24"/>
        </w:rPr>
        <w:lastRenderedPageBreak/>
        <w:t>internacionais em busca de empréstimos financeiros, encontrando força e incentivo ao processo de privatização da educação.</w:t>
      </w:r>
    </w:p>
    <w:p w:rsidR="009A7B68" w:rsidRPr="00D03DAA" w:rsidRDefault="009A7B68" w:rsidP="009A7B68">
      <w:pPr>
        <w:spacing w:after="0" w:line="360" w:lineRule="auto"/>
        <w:ind w:firstLine="720"/>
        <w:jc w:val="both"/>
        <w:rPr>
          <w:rFonts w:ascii="Times New Roman" w:eastAsia="Times New Roman" w:hAnsi="Times New Roman" w:cs="Times New Roman"/>
          <w:sz w:val="24"/>
          <w:szCs w:val="24"/>
        </w:rPr>
      </w:pPr>
      <w:r w:rsidRPr="00D03DAA">
        <w:rPr>
          <w:rFonts w:ascii="Times New Roman" w:eastAsia="Times New Roman" w:hAnsi="Times New Roman" w:cs="Times New Roman"/>
          <w:sz w:val="24"/>
          <w:szCs w:val="24"/>
        </w:rPr>
        <w:t>Tal processo na educação levou à descentralização do público para as iniciativas privadas, em que se estabeleceram parcerias com organizações não governamentais,</w:t>
      </w:r>
      <w:r>
        <w:rPr>
          <w:rFonts w:ascii="Times New Roman" w:eastAsia="Times New Roman" w:hAnsi="Times New Roman" w:cs="Times New Roman"/>
          <w:sz w:val="24"/>
          <w:szCs w:val="24"/>
        </w:rPr>
        <w:t xml:space="preserve"> </w:t>
      </w:r>
      <w:r w:rsidRPr="00D03DAA">
        <w:rPr>
          <w:rFonts w:ascii="Times New Roman" w:eastAsia="Times New Roman" w:hAnsi="Times New Roman" w:cs="Times New Roman"/>
          <w:sz w:val="24"/>
          <w:szCs w:val="24"/>
        </w:rPr>
        <w:t>comprometendo</w:t>
      </w:r>
      <w:r>
        <w:rPr>
          <w:rFonts w:ascii="Times New Roman" w:eastAsia="Times New Roman" w:hAnsi="Times New Roman" w:cs="Times New Roman"/>
          <w:sz w:val="24"/>
          <w:szCs w:val="24"/>
        </w:rPr>
        <w:t>, assim, a questão do direito à</w:t>
      </w:r>
      <w:r w:rsidRPr="00D03DAA">
        <w:rPr>
          <w:rFonts w:ascii="Times New Roman" w:eastAsia="Times New Roman" w:hAnsi="Times New Roman" w:cs="Times New Roman"/>
          <w:sz w:val="24"/>
          <w:szCs w:val="24"/>
        </w:rPr>
        <w:t xml:space="preserve"> educação pública e a questão da qualidade educacional socialmente referendada. </w:t>
      </w:r>
    </w:p>
    <w:p w:rsidR="009A7B68" w:rsidRPr="00BF3E4A"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essa realidade, o</w:t>
      </w:r>
      <w:r w:rsidRPr="00BF3E4A">
        <w:rPr>
          <w:rFonts w:ascii="Times New Roman" w:eastAsia="Times New Roman" w:hAnsi="Times New Roman" w:cs="Times New Roman"/>
          <w:sz w:val="24"/>
          <w:szCs w:val="24"/>
        </w:rPr>
        <w:t xml:space="preserve"> presente artigo </w:t>
      </w:r>
      <w:r>
        <w:rPr>
          <w:rFonts w:ascii="Times New Roman" w:eastAsia="Times New Roman" w:hAnsi="Times New Roman" w:cs="Times New Roman"/>
          <w:sz w:val="24"/>
          <w:szCs w:val="24"/>
        </w:rPr>
        <w:t xml:space="preserve">propõe </w:t>
      </w:r>
      <w:r w:rsidRPr="00BF3E4A">
        <w:rPr>
          <w:rFonts w:ascii="Times New Roman" w:eastAsia="Times New Roman" w:hAnsi="Times New Roman" w:cs="Times New Roman"/>
          <w:sz w:val="24"/>
          <w:szCs w:val="24"/>
        </w:rPr>
        <w:t>para reflexão a questão do</w:t>
      </w:r>
      <w:r>
        <w:rPr>
          <w:rFonts w:ascii="Times New Roman" w:eastAsia="Times New Roman" w:hAnsi="Times New Roman" w:cs="Times New Roman"/>
          <w:sz w:val="24"/>
          <w:szCs w:val="24"/>
        </w:rPr>
        <w:t xml:space="preserve"> direito à educação e o discurso da qualidade </w:t>
      </w:r>
      <w:r w:rsidRPr="00BF3E4A">
        <w:rPr>
          <w:rFonts w:ascii="Times New Roman" w:eastAsia="Times New Roman" w:hAnsi="Times New Roman" w:cs="Times New Roman"/>
          <w:sz w:val="24"/>
          <w:szCs w:val="24"/>
        </w:rPr>
        <w:t xml:space="preserve">presente nas políticas educacionais </w:t>
      </w:r>
      <w:proofErr w:type="gramStart"/>
      <w:r w:rsidRPr="00BF3E4A">
        <w:rPr>
          <w:rFonts w:ascii="Times New Roman" w:eastAsia="Times New Roman" w:hAnsi="Times New Roman" w:cs="Times New Roman"/>
          <w:sz w:val="24"/>
          <w:szCs w:val="24"/>
        </w:rPr>
        <w:t>imple</w:t>
      </w:r>
      <w:r>
        <w:rPr>
          <w:rFonts w:ascii="Times New Roman" w:eastAsia="Times New Roman" w:hAnsi="Times New Roman" w:cs="Times New Roman"/>
          <w:sz w:val="24"/>
          <w:szCs w:val="24"/>
        </w:rPr>
        <w:t>mentadas</w:t>
      </w:r>
      <w:proofErr w:type="gramEnd"/>
      <w:r>
        <w:rPr>
          <w:rFonts w:ascii="Times New Roman" w:eastAsia="Times New Roman" w:hAnsi="Times New Roman" w:cs="Times New Roman"/>
          <w:sz w:val="24"/>
          <w:szCs w:val="24"/>
        </w:rPr>
        <w:t xml:space="preserve"> a partir dos anos 1990, indagando,</w:t>
      </w:r>
      <w:r w:rsidRPr="00BF3E4A">
        <w:rPr>
          <w:rFonts w:ascii="Times New Roman" w:eastAsia="Times New Roman" w:hAnsi="Times New Roman" w:cs="Times New Roman"/>
          <w:sz w:val="24"/>
          <w:szCs w:val="24"/>
        </w:rPr>
        <w:t xml:space="preserve"> para efeito deste texto: </w:t>
      </w:r>
      <w:r>
        <w:rPr>
          <w:rFonts w:ascii="Times New Roman" w:eastAsia="Times New Roman" w:hAnsi="Times New Roman" w:cs="Times New Roman"/>
          <w:i/>
          <w:sz w:val="24"/>
          <w:szCs w:val="24"/>
        </w:rPr>
        <w:t xml:space="preserve">como a legislação consagra o direito à educação? </w:t>
      </w:r>
      <w:proofErr w:type="gramStart"/>
      <w:r w:rsidRPr="00BF3E4A">
        <w:rPr>
          <w:rFonts w:ascii="Times New Roman" w:eastAsia="Times New Roman" w:hAnsi="Times New Roman" w:cs="Times New Roman"/>
          <w:i/>
          <w:iCs/>
          <w:sz w:val="24"/>
          <w:szCs w:val="24"/>
        </w:rPr>
        <w:t>qual</w:t>
      </w:r>
      <w:proofErr w:type="gramEnd"/>
      <w:r w:rsidRPr="00BF3E4A">
        <w:rPr>
          <w:rFonts w:ascii="Times New Roman" w:eastAsia="Times New Roman" w:hAnsi="Times New Roman" w:cs="Times New Roman"/>
          <w:i/>
          <w:iCs/>
          <w:sz w:val="24"/>
          <w:szCs w:val="24"/>
        </w:rPr>
        <w:t xml:space="preserve"> sentido de qualidade as políticas educacionais dos anos 1990</w:t>
      </w:r>
      <w:r>
        <w:rPr>
          <w:rFonts w:ascii="Times New Roman" w:eastAsia="Times New Roman" w:hAnsi="Times New Roman" w:cs="Times New Roman"/>
          <w:i/>
          <w:iCs/>
          <w:sz w:val="24"/>
          <w:szCs w:val="24"/>
        </w:rPr>
        <w:t xml:space="preserve"> atribuem à educação</w:t>
      </w:r>
      <w:r w:rsidRPr="00BF3E4A">
        <w:rPr>
          <w:rFonts w:ascii="Times New Roman" w:eastAsia="Times New Roman" w:hAnsi="Times New Roman" w:cs="Times New Roman"/>
          <w:i/>
          <w:iCs/>
          <w:sz w:val="24"/>
          <w:szCs w:val="24"/>
        </w:rPr>
        <w:t>?</w:t>
      </w:r>
      <w:r w:rsidRPr="00BF3E4A">
        <w:rPr>
          <w:rFonts w:ascii="Times New Roman" w:eastAsia="Times New Roman" w:hAnsi="Times New Roman" w:cs="Times New Roman"/>
          <w:sz w:val="24"/>
          <w:szCs w:val="24"/>
        </w:rPr>
        <w:t xml:space="preserve"> </w:t>
      </w:r>
    </w:p>
    <w:p w:rsidR="009A7B68" w:rsidRPr="009C7A64" w:rsidRDefault="009A7B68" w:rsidP="009A7B68">
      <w:pPr>
        <w:spacing w:after="0" w:line="360" w:lineRule="auto"/>
        <w:ind w:firstLine="720"/>
        <w:jc w:val="both"/>
        <w:rPr>
          <w:rFonts w:ascii="Times New Roman" w:eastAsia="Times New Roman" w:hAnsi="Times New Roman" w:cs="Times New Roman"/>
          <w:sz w:val="24"/>
          <w:szCs w:val="24"/>
        </w:rPr>
      </w:pPr>
      <w:r w:rsidRPr="00BF3E4A">
        <w:rPr>
          <w:rFonts w:ascii="Times New Roman" w:eastAsia="Times New Roman" w:hAnsi="Times New Roman" w:cs="Times New Roman"/>
          <w:sz w:val="24"/>
          <w:szCs w:val="24"/>
        </w:rPr>
        <w:t xml:space="preserve">O texto divide-se em três seções. </w:t>
      </w:r>
      <w:r w:rsidRPr="009C7A64">
        <w:rPr>
          <w:rFonts w:ascii="Times New Roman" w:eastAsia="Times New Roman" w:hAnsi="Times New Roman" w:cs="Times New Roman"/>
          <w:sz w:val="24"/>
          <w:szCs w:val="24"/>
        </w:rPr>
        <w:t>Na primeira, apresentam-se conceitos sobre políticas educacionais, tecendo uma crítica do contexto político educacional que vivenciamos hoje como reflexo das políticas educacionais da década de 1990. No sentido de elucidar tais políticas educacionais da década de 1990, o texto destaca a globalização como uma das características mais marcantes desse decênio, a qual induziu a ideologia neoliberal para a educação.</w:t>
      </w:r>
    </w:p>
    <w:p w:rsidR="009A7B68" w:rsidRPr="00BF3E4A" w:rsidRDefault="009A7B68" w:rsidP="009A7B68">
      <w:pPr>
        <w:spacing w:after="0" w:line="360" w:lineRule="auto"/>
        <w:ind w:firstLine="720"/>
        <w:jc w:val="both"/>
        <w:rPr>
          <w:rFonts w:ascii="Times New Roman" w:eastAsia="Times New Roman" w:hAnsi="Times New Roman" w:cs="Times New Roman"/>
          <w:sz w:val="24"/>
          <w:szCs w:val="24"/>
        </w:rPr>
      </w:pPr>
      <w:r w:rsidRPr="009C7A64">
        <w:rPr>
          <w:rFonts w:ascii="Times New Roman" w:eastAsia="Times New Roman" w:hAnsi="Times New Roman" w:cs="Times New Roman"/>
          <w:sz w:val="24"/>
          <w:szCs w:val="24"/>
        </w:rPr>
        <w:t xml:space="preserve">Na segunda seção, tomando a Constituição Federal de 1988 e a LDBEN/96 como </w:t>
      </w:r>
      <w:proofErr w:type="gramStart"/>
      <w:r w:rsidRPr="009C7A64">
        <w:rPr>
          <w:rFonts w:ascii="Times New Roman" w:eastAsia="Times New Roman" w:hAnsi="Times New Roman" w:cs="Times New Roman"/>
          <w:sz w:val="24"/>
          <w:szCs w:val="24"/>
        </w:rPr>
        <w:t>marcos legais</w:t>
      </w:r>
      <w:proofErr w:type="gramEnd"/>
      <w:r w:rsidRPr="009C7A64">
        <w:rPr>
          <w:rFonts w:ascii="Times New Roman" w:eastAsia="Times New Roman" w:hAnsi="Times New Roman" w:cs="Times New Roman"/>
          <w:sz w:val="24"/>
          <w:szCs w:val="24"/>
        </w:rPr>
        <w:t>, discute-se como esses documentos oficiais consagram o direito à educação. Em seguida, na terceira seção, analisa-</w:t>
      </w:r>
      <w:r w:rsidRPr="00BF3E4A">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o sentido de qualidade atribuído à educação</w:t>
      </w:r>
      <w:r w:rsidRPr="009C7A64">
        <w:rPr>
          <w:rFonts w:ascii="Times New Roman" w:eastAsia="Times New Roman" w:hAnsi="Times New Roman" w:cs="Times New Roman"/>
          <w:sz w:val="24"/>
          <w:szCs w:val="24"/>
        </w:rPr>
        <w:t>,</w:t>
      </w:r>
      <w:r w:rsidRPr="00BF3E4A">
        <w:rPr>
          <w:rFonts w:ascii="Times New Roman" w:eastAsia="Times New Roman" w:hAnsi="Times New Roman" w:cs="Times New Roman"/>
          <w:sz w:val="24"/>
          <w:szCs w:val="24"/>
        </w:rPr>
        <w:t xml:space="preserve"> pondo em confronto dois conceitos: o conceito de qualidade adotado pela CONAE – 2014 </w:t>
      </w:r>
      <w:r>
        <w:rPr>
          <w:rFonts w:ascii="Times New Roman" w:eastAsia="Times New Roman" w:hAnsi="Times New Roman" w:cs="Times New Roman"/>
          <w:sz w:val="24"/>
          <w:szCs w:val="24"/>
        </w:rPr>
        <w:t>e</w:t>
      </w:r>
      <w:r w:rsidRPr="00BF3E4A">
        <w:rPr>
          <w:rFonts w:ascii="Times New Roman" w:eastAsia="Times New Roman" w:hAnsi="Times New Roman" w:cs="Times New Roman"/>
          <w:sz w:val="24"/>
          <w:szCs w:val="24"/>
        </w:rPr>
        <w:t xml:space="preserve"> o conceito de qualidade neoliberal, a qualidade total.</w:t>
      </w:r>
    </w:p>
    <w:p w:rsidR="009A7B68" w:rsidRPr="00BF3E4A" w:rsidRDefault="009A7B68" w:rsidP="009A7B68">
      <w:pPr>
        <w:spacing w:after="0" w:line="360" w:lineRule="auto"/>
        <w:ind w:firstLine="720"/>
        <w:jc w:val="both"/>
        <w:rPr>
          <w:rFonts w:ascii="Times New Roman" w:eastAsia="Times New Roman" w:hAnsi="Times New Roman" w:cs="Times New Roman"/>
          <w:sz w:val="24"/>
          <w:szCs w:val="24"/>
        </w:rPr>
      </w:pPr>
      <w:r w:rsidRPr="00BF3E4A">
        <w:rPr>
          <w:rFonts w:ascii="Times New Roman" w:eastAsia="Times New Roman" w:hAnsi="Times New Roman" w:cs="Times New Roman"/>
          <w:sz w:val="24"/>
          <w:szCs w:val="24"/>
        </w:rPr>
        <w:t xml:space="preserve">As reflexões neste artigo </w:t>
      </w:r>
      <w:r>
        <w:rPr>
          <w:rFonts w:ascii="Times New Roman" w:eastAsia="Times New Roman" w:hAnsi="Times New Roman" w:cs="Times New Roman"/>
          <w:sz w:val="24"/>
          <w:szCs w:val="24"/>
        </w:rPr>
        <w:t>visam contribuir com o</w:t>
      </w:r>
      <w:r w:rsidRPr="00BF3E4A">
        <w:rPr>
          <w:rFonts w:ascii="Times New Roman" w:eastAsia="Times New Roman" w:hAnsi="Times New Roman" w:cs="Times New Roman"/>
          <w:sz w:val="24"/>
          <w:szCs w:val="24"/>
        </w:rPr>
        <w:t xml:space="preserve"> debate sobre </w:t>
      </w:r>
      <w:r>
        <w:rPr>
          <w:rFonts w:ascii="Times New Roman" w:eastAsia="Times New Roman" w:hAnsi="Times New Roman" w:cs="Times New Roman"/>
          <w:sz w:val="24"/>
          <w:szCs w:val="24"/>
        </w:rPr>
        <w:t xml:space="preserve">as </w:t>
      </w:r>
      <w:r w:rsidRPr="00BF3E4A">
        <w:rPr>
          <w:rFonts w:ascii="Times New Roman" w:eastAsia="Times New Roman" w:hAnsi="Times New Roman" w:cs="Times New Roman"/>
          <w:sz w:val="24"/>
          <w:szCs w:val="24"/>
        </w:rPr>
        <w:t>questões propostas a partir de uma perspectiva crítica emancipatória.</w:t>
      </w:r>
    </w:p>
    <w:p w:rsidR="00FB58EE" w:rsidRPr="00563F53" w:rsidRDefault="00FB58EE" w:rsidP="00FB58EE">
      <w:pPr>
        <w:pStyle w:val="NormalWeb"/>
        <w:shd w:val="clear" w:color="auto" w:fill="FFFFFF"/>
        <w:spacing w:before="0" w:beforeAutospacing="0" w:after="0" w:afterAutospacing="0" w:line="330" w:lineRule="atLeast"/>
        <w:rPr>
          <w:rStyle w:val="3fnfaseouDestaqueABRALICChar"/>
          <w:bCs w:val="0"/>
          <w:snapToGrid w:val="0"/>
          <w:lang w:val="pt-BR"/>
        </w:rPr>
      </w:pPr>
    </w:p>
    <w:p w:rsidR="00FB58EE" w:rsidRPr="00563F53" w:rsidRDefault="00FB58EE" w:rsidP="00FB58EE">
      <w:pPr>
        <w:pStyle w:val="CorpodeTextoABRALIC"/>
        <w:rPr>
          <w:rStyle w:val="3fnfaseouDestaqueABRALICChar"/>
          <w:bCs w:val="0"/>
          <w:snapToGrid w:val="0"/>
          <w:lang w:val="pt-BR"/>
        </w:rPr>
      </w:pPr>
    </w:p>
    <w:p w:rsidR="009A7B68" w:rsidRPr="009C7A64" w:rsidRDefault="009A7B68" w:rsidP="009A7B68">
      <w:pPr>
        <w:spacing w:after="0" w:line="360" w:lineRule="auto"/>
        <w:jc w:val="both"/>
        <w:rPr>
          <w:rFonts w:ascii="Times New Roman" w:eastAsia="Times New Roman" w:hAnsi="Times New Roman" w:cs="Times New Roman"/>
          <w:sz w:val="24"/>
          <w:szCs w:val="24"/>
        </w:rPr>
      </w:pPr>
      <w:r w:rsidRPr="009C7A64">
        <w:rPr>
          <w:rFonts w:ascii="Times New Roman" w:eastAsia="Times New Roman" w:hAnsi="Times New Roman" w:cs="Times New Roman"/>
          <w:b/>
          <w:bCs/>
          <w:sz w:val="24"/>
          <w:szCs w:val="24"/>
        </w:rPr>
        <w:t xml:space="preserve">Políticas educacionais dos anos 1990: globalização e neoliberalismo </w:t>
      </w:r>
    </w:p>
    <w:p w:rsidR="009A7B68" w:rsidRPr="00BF3E4A" w:rsidRDefault="009A7B68" w:rsidP="009A7B68">
      <w:pPr>
        <w:spacing w:after="0" w:line="360" w:lineRule="auto"/>
        <w:ind w:firstLine="720"/>
        <w:rPr>
          <w:rFonts w:ascii="Times New Roman" w:eastAsia="Times New Roman" w:hAnsi="Times New Roman" w:cs="Times New Roman"/>
          <w:sz w:val="24"/>
          <w:szCs w:val="24"/>
        </w:rPr>
      </w:pPr>
    </w:p>
    <w:p w:rsidR="009A7B68" w:rsidRPr="00BF3E4A" w:rsidRDefault="009A7B68" w:rsidP="009A7B68">
      <w:pPr>
        <w:spacing w:after="0" w:line="360" w:lineRule="auto"/>
        <w:ind w:firstLine="720"/>
        <w:jc w:val="both"/>
        <w:rPr>
          <w:rFonts w:ascii="Times New Roman" w:eastAsia="Times New Roman" w:hAnsi="Times New Roman" w:cs="Times New Roman"/>
          <w:sz w:val="24"/>
          <w:szCs w:val="24"/>
        </w:rPr>
      </w:pPr>
      <w:r w:rsidRPr="00BF3E4A">
        <w:rPr>
          <w:rFonts w:ascii="Times New Roman" w:eastAsia="Times New Roman" w:hAnsi="Times New Roman" w:cs="Times New Roman"/>
          <w:sz w:val="24"/>
          <w:szCs w:val="24"/>
        </w:rPr>
        <w:t>Para compreender o atual contexto por que passa a educação brasileira, é preciso recorrer às políticas educacionais que foram gestadas nos anos de 1990. Para isso, faz-se</w:t>
      </w:r>
      <w:bookmarkStart w:id="0" w:name="_GoBack"/>
      <w:bookmarkEnd w:id="0"/>
      <w:r w:rsidRPr="00BF3E4A">
        <w:rPr>
          <w:rFonts w:ascii="Times New Roman" w:eastAsia="Times New Roman" w:hAnsi="Times New Roman" w:cs="Times New Roman"/>
          <w:sz w:val="24"/>
          <w:szCs w:val="24"/>
        </w:rPr>
        <w:t xml:space="preserve"> necessário apreender dois conceitos fundamentais a elas relacionados, o de globalização e de neoliberalismo. </w:t>
      </w:r>
    </w:p>
    <w:p w:rsidR="009A7B68" w:rsidRPr="00BF3E4A" w:rsidRDefault="009A7B68" w:rsidP="001141CE">
      <w:pPr>
        <w:spacing w:after="0" w:line="360" w:lineRule="auto"/>
        <w:ind w:firstLine="708"/>
        <w:jc w:val="both"/>
        <w:rPr>
          <w:rFonts w:ascii="Times New Roman" w:eastAsia="Times New Roman" w:hAnsi="Times New Roman" w:cs="Times New Roman"/>
          <w:sz w:val="24"/>
          <w:szCs w:val="24"/>
        </w:rPr>
      </w:pPr>
      <w:r w:rsidRPr="00BF3E4A">
        <w:rPr>
          <w:rFonts w:ascii="Times New Roman" w:eastAsia="Times New Roman" w:hAnsi="Times New Roman" w:cs="Times New Roman"/>
          <w:sz w:val="24"/>
          <w:szCs w:val="24"/>
        </w:rPr>
        <w:t xml:space="preserve">Segundo Saviani (2008), política educacional corresponde às decisões que o Estado toma em relação à educação, configurando os limites e perspectivas das medidas educacionais </w:t>
      </w:r>
      <w:r w:rsidRPr="00BF3E4A">
        <w:rPr>
          <w:rFonts w:ascii="Times New Roman" w:eastAsia="Times New Roman" w:hAnsi="Times New Roman" w:cs="Times New Roman"/>
          <w:sz w:val="24"/>
          <w:szCs w:val="24"/>
        </w:rPr>
        <w:lastRenderedPageBreak/>
        <w:t xml:space="preserve">propostas, ou seja, consiste em tudo aquilo que o governo faz ou deixa de fazer </w:t>
      </w:r>
      <w:r>
        <w:rPr>
          <w:rFonts w:ascii="Times New Roman" w:eastAsia="Times New Roman" w:hAnsi="Times New Roman" w:cs="Times New Roman"/>
          <w:sz w:val="24"/>
          <w:szCs w:val="24"/>
        </w:rPr>
        <w:t xml:space="preserve">em </w:t>
      </w:r>
      <w:r w:rsidRPr="00BF3E4A">
        <w:rPr>
          <w:rFonts w:ascii="Times New Roman" w:eastAsia="Times New Roman" w:hAnsi="Times New Roman" w:cs="Times New Roman"/>
          <w:sz w:val="24"/>
          <w:szCs w:val="24"/>
        </w:rPr>
        <w:t>relação à educação do povo</w:t>
      </w:r>
      <w:r>
        <w:rPr>
          <w:rFonts w:ascii="Times New Roman" w:eastAsia="Times New Roman" w:hAnsi="Times New Roman" w:cs="Times New Roman"/>
          <w:sz w:val="24"/>
          <w:szCs w:val="24"/>
        </w:rPr>
        <w:t>.</w:t>
      </w:r>
      <w:r w:rsidRPr="00BF3E4A">
        <w:rPr>
          <w:rFonts w:ascii="Times New Roman" w:eastAsia="Times New Roman" w:hAnsi="Times New Roman" w:cs="Times New Roman"/>
          <w:sz w:val="24"/>
          <w:szCs w:val="24"/>
        </w:rPr>
        <w:t xml:space="preserve"> </w:t>
      </w:r>
    </w:p>
    <w:p w:rsidR="009A7B68" w:rsidRDefault="009A7B68" w:rsidP="009A7B68">
      <w:pPr>
        <w:spacing w:after="0" w:line="360" w:lineRule="auto"/>
        <w:ind w:firstLine="720"/>
        <w:jc w:val="both"/>
        <w:rPr>
          <w:rFonts w:ascii="Times New Roman" w:eastAsia="Times New Roman" w:hAnsi="Times New Roman" w:cs="Times New Roman"/>
          <w:b/>
          <w:sz w:val="24"/>
          <w:szCs w:val="24"/>
        </w:rPr>
      </w:pPr>
      <w:r w:rsidRPr="00BF3E4A">
        <w:rPr>
          <w:rFonts w:ascii="Times New Roman" w:eastAsia="Times New Roman" w:hAnsi="Times New Roman" w:cs="Times New Roman"/>
          <w:sz w:val="24"/>
          <w:szCs w:val="24"/>
        </w:rPr>
        <w:t xml:space="preserve">Ao tratar das políticas educacionais convém rememorar a reforma dos anos de 1990 e seus reflexos nos dias de hoje. Uma das características mais marcantes daquela década foi </w:t>
      </w:r>
      <w:proofErr w:type="gramStart"/>
      <w:r w:rsidRPr="00BF3E4A">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globalização</w:t>
      </w:r>
      <w:r w:rsidRPr="00BF3E4A">
        <w:rPr>
          <w:rFonts w:ascii="Times New Roman" w:eastAsia="Times New Roman" w:hAnsi="Times New Roman" w:cs="Times New Roman"/>
          <w:sz w:val="24"/>
          <w:szCs w:val="24"/>
        </w:rPr>
        <w:t>. Es</w:t>
      </w:r>
      <w:r>
        <w:rPr>
          <w:rFonts w:ascii="Times New Roman" w:eastAsia="Times New Roman" w:hAnsi="Times New Roman" w:cs="Times New Roman"/>
          <w:sz w:val="24"/>
          <w:szCs w:val="24"/>
        </w:rPr>
        <w:t>s</w:t>
      </w:r>
      <w:r w:rsidRPr="00BF3E4A">
        <w:rPr>
          <w:rFonts w:ascii="Times New Roman" w:eastAsia="Times New Roman" w:hAnsi="Times New Roman" w:cs="Times New Roman"/>
          <w:sz w:val="24"/>
          <w:szCs w:val="24"/>
        </w:rPr>
        <w:t>e fenômeno designa “uma gama de fatores econômicos, sociais, políticos e culturais que expressam o espírito da época e a etapa de desenvolvimento do capitalismo em que o mundo se encontra atualmente” (LIBÂNEO; OLIVEIRA; TOSCHI, 2012, p. 61)</w:t>
      </w:r>
      <w:r>
        <w:rPr>
          <w:rFonts w:ascii="Times New Roman" w:eastAsia="Times New Roman" w:hAnsi="Times New Roman" w:cs="Times New Roman"/>
          <w:sz w:val="24"/>
          <w:szCs w:val="24"/>
        </w:rPr>
        <w:t xml:space="preserve">. Em outras palavras, a globalização é </w:t>
      </w:r>
      <w:r w:rsidRPr="00BF3E4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junção </w:t>
      </w:r>
      <w:r w:rsidRPr="00BF3E4A">
        <w:rPr>
          <w:rFonts w:ascii="Times New Roman" w:eastAsia="Times New Roman" w:hAnsi="Times New Roman" w:cs="Times New Roman"/>
          <w:sz w:val="24"/>
          <w:szCs w:val="24"/>
        </w:rPr>
        <w:t xml:space="preserve">econômica, política, cultural e social, gestada pela necessidade do sistema capitalista </w:t>
      </w:r>
      <w:r>
        <w:rPr>
          <w:rFonts w:ascii="Times New Roman" w:eastAsia="Times New Roman" w:hAnsi="Times New Roman" w:cs="Times New Roman"/>
          <w:sz w:val="24"/>
          <w:szCs w:val="24"/>
        </w:rPr>
        <w:t xml:space="preserve">de </w:t>
      </w:r>
      <w:r w:rsidRPr="00BF3E4A">
        <w:rPr>
          <w:rFonts w:ascii="Times New Roman" w:eastAsia="Times New Roman" w:hAnsi="Times New Roman" w:cs="Times New Roman"/>
          <w:sz w:val="24"/>
          <w:szCs w:val="24"/>
        </w:rPr>
        <w:t xml:space="preserve">conquistar novos mercados, </w:t>
      </w:r>
      <w:r>
        <w:rPr>
          <w:rFonts w:ascii="Times New Roman" w:eastAsia="Times New Roman" w:hAnsi="Times New Roman" w:cs="Times New Roman"/>
          <w:sz w:val="24"/>
          <w:szCs w:val="24"/>
        </w:rPr>
        <w:t>com vistas na organização da</w:t>
      </w:r>
      <w:r w:rsidRPr="00BF3E4A">
        <w:rPr>
          <w:rFonts w:ascii="Times New Roman" w:eastAsia="Times New Roman" w:hAnsi="Times New Roman" w:cs="Times New Roman"/>
          <w:sz w:val="24"/>
          <w:szCs w:val="24"/>
        </w:rPr>
        <w:t xml:space="preserve"> economia global. </w:t>
      </w:r>
      <w:r>
        <w:rPr>
          <w:rFonts w:ascii="Times New Roman" w:eastAsia="Times New Roman" w:hAnsi="Times New Roman" w:cs="Times New Roman"/>
          <w:sz w:val="24"/>
          <w:szCs w:val="24"/>
        </w:rPr>
        <w:t>Conquanto seja global, o</w:t>
      </w:r>
      <w:r w:rsidRPr="00BF3E4A">
        <w:rPr>
          <w:rFonts w:ascii="Times New Roman" w:eastAsia="Times New Roman" w:hAnsi="Times New Roman" w:cs="Times New Roman"/>
          <w:sz w:val="24"/>
          <w:szCs w:val="24"/>
        </w:rPr>
        <w:t xml:space="preserve"> processo não </w:t>
      </w:r>
      <w:r>
        <w:rPr>
          <w:rFonts w:ascii="Times New Roman" w:eastAsia="Times New Roman" w:hAnsi="Times New Roman" w:cs="Times New Roman"/>
          <w:sz w:val="24"/>
          <w:szCs w:val="24"/>
        </w:rPr>
        <w:t>resulta benefícios</w:t>
      </w:r>
      <w:r w:rsidRPr="00BF3E4A">
        <w:rPr>
          <w:rFonts w:ascii="Times New Roman" w:eastAsia="Times New Roman" w:hAnsi="Times New Roman" w:cs="Times New Roman"/>
          <w:sz w:val="24"/>
          <w:szCs w:val="24"/>
        </w:rPr>
        <w:t xml:space="preserve"> para todos</w:t>
      </w:r>
      <w:r>
        <w:rPr>
          <w:rFonts w:ascii="Times New Roman" w:eastAsia="Times New Roman" w:hAnsi="Times New Roman" w:cs="Times New Roman"/>
          <w:sz w:val="24"/>
          <w:szCs w:val="24"/>
        </w:rPr>
        <w:t xml:space="preserve">, pois </w:t>
      </w:r>
      <w:r w:rsidRPr="00BF3E4A">
        <w:rPr>
          <w:rFonts w:ascii="Times New Roman" w:eastAsia="Times New Roman" w:hAnsi="Times New Roman" w:cs="Times New Roman"/>
          <w:sz w:val="24"/>
          <w:szCs w:val="24"/>
        </w:rPr>
        <w:t>os países ricos exploram por meio de suas empresas a mão de obra barata e a matéria prima</w:t>
      </w:r>
      <w:r>
        <w:rPr>
          <w:rFonts w:ascii="Times New Roman" w:eastAsia="Times New Roman" w:hAnsi="Times New Roman" w:cs="Times New Roman"/>
          <w:sz w:val="24"/>
          <w:szCs w:val="24"/>
        </w:rPr>
        <w:t xml:space="preserve"> dos países pobres,</w:t>
      </w:r>
      <w:r w:rsidRPr="00BF3E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aprofundando,</w:t>
      </w:r>
      <w:r w:rsidRPr="00BF3E4A">
        <w:rPr>
          <w:rFonts w:ascii="Times New Roman" w:eastAsia="Times New Roman" w:hAnsi="Times New Roman" w:cs="Times New Roman"/>
          <w:sz w:val="24"/>
          <w:szCs w:val="24"/>
        </w:rPr>
        <w:t xml:space="preserve"> assim</w:t>
      </w:r>
      <w:r>
        <w:rPr>
          <w:rFonts w:ascii="Times New Roman" w:eastAsia="Times New Roman" w:hAnsi="Times New Roman" w:cs="Times New Roman"/>
          <w:sz w:val="24"/>
          <w:szCs w:val="24"/>
        </w:rPr>
        <w:t>, as</w:t>
      </w:r>
      <w:r w:rsidRPr="00BF3E4A">
        <w:rPr>
          <w:rFonts w:ascii="Times New Roman" w:eastAsia="Times New Roman" w:hAnsi="Times New Roman" w:cs="Times New Roman"/>
          <w:sz w:val="24"/>
          <w:szCs w:val="24"/>
        </w:rPr>
        <w:t xml:space="preserve"> desigualdades </w:t>
      </w:r>
      <w:r>
        <w:rPr>
          <w:rFonts w:ascii="Times New Roman" w:eastAsia="Times New Roman" w:hAnsi="Times New Roman" w:cs="Times New Roman"/>
          <w:sz w:val="24"/>
          <w:szCs w:val="24"/>
        </w:rPr>
        <w:t>sociais existentes</w:t>
      </w:r>
      <w:r w:rsidRPr="00BF3E4A">
        <w:rPr>
          <w:rFonts w:ascii="Times New Roman" w:eastAsia="Times New Roman" w:hAnsi="Times New Roman" w:cs="Times New Roman"/>
          <w:sz w:val="24"/>
          <w:szCs w:val="24"/>
        </w:rPr>
        <w:t>.</w:t>
      </w:r>
    </w:p>
    <w:p w:rsidR="009A7B68" w:rsidRDefault="009A7B68" w:rsidP="009A7B68">
      <w:pPr>
        <w:spacing w:after="0" w:line="360" w:lineRule="auto"/>
        <w:ind w:firstLine="720"/>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O conceito de globalização vincula-se à ideologia neoliberal. De acordo com Oliveira (2010, p.6):</w:t>
      </w:r>
    </w:p>
    <w:p w:rsidR="009A7B68" w:rsidRDefault="009A7B68" w:rsidP="009A7B68">
      <w:pPr>
        <w:spacing w:after="0" w:line="360" w:lineRule="auto"/>
        <w:ind w:firstLine="720"/>
        <w:jc w:val="both"/>
        <w:rPr>
          <w:rFonts w:ascii="Times New Roman" w:eastAsia="Times New Roman" w:hAnsi="Times New Roman" w:cs="Times New Roman"/>
          <w:sz w:val="24"/>
          <w:szCs w:val="24"/>
        </w:rPr>
      </w:pP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Neoliberalismo é uma expressão derivada de liberalismo, doutrina de política econômica fundada nos séculos XVIII e XIX que teve como orientação básica a não intervenção do Estado nas relações econômicas, garantindo total liberdade para que os grupos econômicos (proprietários dos meios de produção; burguesia, usando uma definição marxista) pudessem investir a seu modo os seus bens. Na perspectiva liberal, o Estado deixa de regular a relação entre empregador e trabalhador, entre patão e empregado, entre burguesia e proletariado. Isso fatalmente conduz as relações de produção a uma situação de complexa exploração da classe proprietária sobre a classe despossuída.</w:t>
      </w:r>
    </w:p>
    <w:p w:rsidR="009A7B68" w:rsidRDefault="009A7B68" w:rsidP="009A7B68">
      <w:pPr>
        <w:spacing w:after="0" w:line="240" w:lineRule="auto"/>
        <w:ind w:left="2268"/>
        <w:jc w:val="both"/>
        <w:rPr>
          <w:rFonts w:ascii="Times New Roman" w:eastAsia="Times New Roman" w:hAnsi="Times New Roman" w:cs="Times New Roman"/>
        </w:rPr>
      </w:pPr>
    </w:p>
    <w:p w:rsidR="009A7B68" w:rsidRDefault="009A7B68" w:rsidP="009A7B68">
      <w:pPr>
        <w:spacing w:after="0" w:line="240" w:lineRule="auto"/>
        <w:ind w:left="2268"/>
        <w:jc w:val="both"/>
        <w:rPr>
          <w:rFonts w:ascii="Times New Roman" w:eastAsia="Times New Roman" w:hAnsi="Times New Roman" w:cs="Times New Roman"/>
        </w:rPr>
      </w:pP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neoliberal, a educação é vista não como um direito social, mas como um serviço a ser vendido e comprado como mercadoria. Como tal, ela integra os produtos que são comercializados no mercado.</w:t>
      </w: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 antes de passar a ser um “produto </w:t>
      </w:r>
      <w:proofErr w:type="spellStart"/>
      <w:r>
        <w:rPr>
          <w:rFonts w:ascii="Times New Roman" w:eastAsia="Times New Roman" w:hAnsi="Times New Roman" w:cs="Times New Roman"/>
          <w:sz w:val="24"/>
          <w:szCs w:val="24"/>
        </w:rPr>
        <w:t>mercandejável</w:t>
      </w:r>
      <w:proofErr w:type="spellEnd"/>
      <w:r>
        <w:rPr>
          <w:rFonts w:ascii="Times New Roman" w:eastAsia="Times New Roman" w:hAnsi="Times New Roman" w:cs="Times New Roman"/>
          <w:sz w:val="24"/>
          <w:szCs w:val="24"/>
        </w:rPr>
        <w:t xml:space="preserve">”, a educação pública é transformada num problema muito oneroso ao Estado. Conforme Shiroma e Evangelista (2003), a educação e a escola sofrem um processo de desqualificação e desacreditação pública para, então, ser-lhe dada uma solução: submetê-la aos ditames do mercado. Desse modo, a </w:t>
      </w:r>
      <w:r w:rsidRPr="00B7090A">
        <w:rPr>
          <w:rFonts w:ascii="Times New Roman" w:eastAsia="Times New Roman" w:hAnsi="Times New Roman" w:cs="Times New Roman"/>
          <w:sz w:val="24"/>
          <w:szCs w:val="24"/>
        </w:rPr>
        <w:t xml:space="preserve">escola </w:t>
      </w:r>
      <w:r>
        <w:rPr>
          <w:rFonts w:ascii="Times New Roman" w:eastAsia="Times New Roman" w:hAnsi="Times New Roman" w:cs="Times New Roman"/>
          <w:sz w:val="24"/>
          <w:szCs w:val="24"/>
        </w:rPr>
        <w:t>torna-se um</w:t>
      </w:r>
      <w:r w:rsidRPr="00B7090A">
        <w:rPr>
          <w:rFonts w:ascii="Times New Roman" w:eastAsia="Times New Roman" w:hAnsi="Times New Roman" w:cs="Times New Roman"/>
          <w:sz w:val="24"/>
          <w:szCs w:val="24"/>
        </w:rPr>
        <w:t xml:space="preserve"> mercado, </w:t>
      </w:r>
      <w:r>
        <w:rPr>
          <w:rFonts w:ascii="Times New Roman" w:eastAsia="Times New Roman" w:hAnsi="Times New Roman" w:cs="Times New Roman"/>
          <w:sz w:val="24"/>
          <w:szCs w:val="24"/>
        </w:rPr>
        <w:t xml:space="preserve">onde o </w:t>
      </w:r>
      <w:r w:rsidRPr="00B7090A">
        <w:rPr>
          <w:rFonts w:ascii="Times New Roman" w:eastAsia="Times New Roman" w:hAnsi="Times New Roman" w:cs="Times New Roman"/>
          <w:sz w:val="24"/>
          <w:szCs w:val="24"/>
        </w:rPr>
        <w:t xml:space="preserve">saber </w:t>
      </w:r>
      <w:r>
        <w:rPr>
          <w:rFonts w:ascii="Times New Roman" w:eastAsia="Times New Roman" w:hAnsi="Times New Roman" w:cs="Times New Roman"/>
          <w:sz w:val="24"/>
          <w:szCs w:val="24"/>
        </w:rPr>
        <w:t xml:space="preserve">é vendido como </w:t>
      </w:r>
      <w:r w:rsidRPr="00B7090A">
        <w:rPr>
          <w:rFonts w:ascii="Times New Roman" w:eastAsia="Times New Roman" w:hAnsi="Times New Roman" w:cs="Times New Roman"/>
          <w:sz w:val="24"/>
          <w:szCs w:val="24"/>
        </w:rPr>
        <w:t>mercadoria</w:t>
      </w:r>
      <w:r>
        <w:rPr>
          <w:rFonts w:ascii="Times New Roman" w:eastAsia="Times New Roman" w:hAnsi="Times New Roman" w:cs="Times New Roman"/>
          <w:sz w:val="24"/>
          <w:szCs w:val="24"/>
        </w:rPr>
        <w:t xml:space="preserve"> ao aluno-</w:t>
      </w:r>
      <w:r w:rsidRPr="00B7090A">
        <w:rPr>
          <w:rFonts w:ascii="Times New Roman" w:eastAsia="Times New Roman" w:hAnsi="Times New Roman" w:cs="Times New Roman"/>
          <w:sz w:val="24"/>
          <w:szCs w:val="24"/>
        </w:rPr>
        <w:t>consumidor</w:t>
      </w:r>
      <w:r>
        <w:rPr>
          <w:rFonts w:ascii="Times New Roman" w:eastAsia="Times New Roman" w:hAnsi="Times New Roman" w:cs="Times New Roman"/>
          <w:sz w:val="24"/>
          <w:szCs w:val="24"/>
        </w:rPr>
        <w:t>; nesse mercado, o</w:t>
      </w:r>
      <w:r w:rsidRPr="00B7090A">
        <w:rPr>
          <w:rFonts w:ascii="Times New Roman" w:eastAsia="Times New Roman" w:hAnsi="Times New Roman" w:cs="Times New Roman"/>
          <w:sz w:val="24"/>
          <w:szCs w:val="24"/>
        </w:rPr>
        <w:t xml:space="preserve"> profes</w:t>
      </w:r>
      <w:r>
        <w:rPr>
          <w:rFonts w:ascii="Times New Roman" w:eastAsia="Times New Roman" w:hAnsi="Times New Roman" w:cs="Times New Roman"/>
          <w:sz w:val="24"/>
          <w:szCs w:val="24"/>
        </w:rPr>
        <w:t>sor é o fornecedor de serviços, pelos quais recebe um salário estabelecido pelo mercado.</w:t>
      </w:r>
      <w:r w:rsidRPr="00B7090A">
        <w:rPr>
          <w:rFonts w:ascii="Times New Roman" w:eastAsia="Times New Roman" w:hAnsi="Times New Roman" w:cs="Times New Roman"/>
          <w:sz w:val="24"/>
          <w:szCs w:val="24"/>
        </w:rPr>
        <w:t xml:space="preserve"> </w:t>
      </w: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Formuladores das políticas educacionais de caráter neoliberal, apoiados no discurso da ineficiência da escola pública, propõem a privatização como solução para a questão da </w:t>
      </w:r>
      <w:r>
        <w:rPr>
          <w:rFonts w:ascii="Times New Roman" w:eastAsia="Times New Roman" w:hAnsi="Times New Roman" w:cs="Times New Roman"/>
          <w:sz w:val="24"/>
          <w:szCs w:val="24"/>
        </w:rPr>
        <w:lastRenderedPageBreak/>
        <w:t xml:space="preserve">qualidade da educação. </w:t>
      </w:r>
      <w:r w:rsidRPr="000F59FC">
        <w:rPr>
          <w:rFonts w:ascii="Times New Roman" w:eastAsia="Times New Roman" w:hAnsi="Times New Roman" w:cs="Times New Roman"/>
          <w:sz w:val="24"/>
          <w:szCs w:val="24"/>
        </w:rPr>
        <w:t>“Ao se falar em privatização está-se referindo, particularmente, à construção de uma mentalidade em que os interesses privados – sejam eles do grande capital ou de grupos – sobrepõem-se aos interesses coletivos” (SHIROMA; EVANGELISTA, 2003, p.12).</w:t>
      </w:r>
      <w:r>
        <w:rPr>
          <w:rFonts w:ascii="Times New Roman" w:eastAsia="Times New Roman" w:hAnsi="Times New Roman" w:cs="Times New Roman"/>
        </w:rPr>
        <w:t xml:space="preserve"> </w:t>
      </w:r>
      <w:r>
        <w:rPr>
          <w:rFonts w:ascii="Times New Roman" w:eastAsia="Times New Roman" w:hAnsi="Times New Roman" w:cs="Times New Roman"/>
          <w:sz w:val="24"/>
          <w:szCs w:val="24"/>
        </w:rPr>
        <w:t>Assim, os “[...] objetivos de privatização da educação, representando uma continuidade da investida neoliberal no campo educacional [...]” (SHIROMA; EVANGELISTA, 2003, p.10), extinguem o interesse coletivo e maximizam o interesse dos capitalistas.</w:t>
      </w:r>
    </w:p>
    <w:p w:rsidR="009A7B68" w:rsidRPr="009C7A64" w:rsidRDefault="009A7B68" w:rsidP="009A7B68">
      <w:pPr>
        <w:spacing w:after="0" w:line="360" w:lineRule="auto"/>
        <w:ind w:firstLine="720"/>
        <w:jc w:val="both"/>
        <w:rPr>
          <w:rFonts w:ascii="Times New Roman" w:eastAsia="Times New Roman" w:hAnsi="Times New Roman" w:cs="Times New Roman"/>
          <w:sz w:val="24"/>
          <w:szCs w:val="24"/>
        </w:rPr>
      </w:pPr>
      <w:r w:rsidRPr="009C7A64">
        <w:rPr>
          <w:rFonts w:ascii="Times New Roman" w:eastAsia="Times New Roman" w:hAnsi="Times New Roman" w:cs="Times New Roman"/>
          <w:sz w:val="24"/>
          <w:szCs w:val="24"/>
        </w:rPr>
        <w:t>O que verificamos hoje é uma investida da lógica privada sobre o setor público, afetando, assim, o direito à educação pública. Signatários da politica neoliberal defendem a não intervenção do Estado nas políticas sociais, como forma de racionalizar os gastos públicos em nome de uma necessária medida de enfrentamento à crise econômica em que o país se encontra. Na ideologia neoliberal, a educação deixa de ser compreendida como direito social e passa a ser tratada como serviço, devendo, assim, integrar o campo do mercado. Portanto, os problemas de ordem social e cultural, como a educação, por exemplo, são vistos como problemas administrativos, os quais o Estado deve transferir para a iniciativa privada.</w:t>
      </w: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cabe problematizar como o direito à educação é assegurado na legislação vigente. Para responder a essa questão, examinaremos o texto da Constituição Federal de 1988 (CF/88) e da Lei de Diretrizes e Bases da Educação Nacional de 1996 (LDBEN/96), nos artigos que tratam do direito à educação pública. </w:t>
      </w:r>
    </w:p>
    <w:p w:rsidR="009A7B68" w:rsidRDefault="009A7B68" w:rsidP="009A7B68">
      <w:pPr>
        <w:spacing w:after="0" w:line="360" w:lineRule="auto"/>
        <w:ind w:firstLine="720"/>
        <w:jc w:val="both"/>
        <w:rPr>
          <w:rFonts w:ascii="Times New Roman" w:eastAsia="Times New Roman" w:hAnsi="Times New Roman" w:cs="Times New Roman"/>
          <w:sz w:val="24"/>
          <w:szCs w:val="24"/>
        </w:rPr>
      </w:pPr>
    </w:p>
    <w:p w:rsidR="009A7B68" w:rsidRDefault="009A7B68" w:rsidP="009A7B6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direito à educação nos documentos oficiais: CF/88 e LDBEN/96</w:t>
      </w:r>
    </w:p>
    <w:p w:rsidR="009A7B68" w:rsidRDefault="009A7B68" w:rsidP="009A7B68">
      <w:pPr>
        <w:spacing w:after="0" w:line="360" w:lineRule="auto"/>
        <w:jc w:val="both"/>
        <w:rPr>
          <w:rFonts w:ascii="Times New Roman" w:eastAsia="Times New Roman" w:hAnsi="Times New Roman" w:cs="Times New Roman"/>
          <w:b/>
          <w:sz w:val="24"/>
          <w:szCs w:val="24"/>
        </w:rPr>
      </w:pP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direto à educação está consagrado na Constituição Federal de 1988 e LDBEN/96. Na Constituição Federal, no Capítulo II, Art. 6º, em referência aos Direitos Sociais,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educação aparece como primeiro direito social. </w:t>
      </w:r>
    </w:p>
    <w:p w:rsidR="009A7B68" w:rsidRDefault="009A7B68" w:rsidP="009A7B68">
      <w:pPr>
        <w:spacing w:after="0" w:line="360" w:lineRule="auto"/>
        <w:ind w:firstLine="720"/>
        <w:jc w:val="both"/>
        <w:rPr>
          <w:rFonts w:ascii="Times New Roman" w:eastAsia="Times New Roman" w:hAnsi="Times New Roman" w:cs="Times New Roman"/>
          <w:sz w:val="24"/>
          <w:szCs w:val="24"/>
        </w:rPr>
      </w:pP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Art. 6º São direitos sociais a educação, a saúde, a alimentação, o trabalho, a moradia, o lazer, a segurança, a previdência social, a proteção à maternidade e à infância, a assistência social, a proteção à maternidade e à infância, a assistência dos desamparados, na forma desta Constituição. (EC nº 26/2000 e EC nº 64/2010). (BRASIL, 1998).</w:t>
      </w:r>
    </w:p>
    <w:p w:rsidR="009A7B68" w:rsidRDefault="009A7B68" w:rsidP="009A7B68">
      <w:pPr>
        <w:spacing w:after="0" w:line="240" w:lineRule="auto"/>
        <w:ind w:left="2268"/>
        <w:jc w:val="both"/>
        <w:rPr>
          <w:rFonts w:ascii="Times New Roman" w:eastAsia="Times New Roman" w:hAnsi="Times New Roman" w:cs="Times New Roman"/>
        </w:rPr>
      </w:pPr>
    </w:p>
    <w:p w:rsidR="009A7B68" w:rsidRDefault="009A7B68" w:rsidP="009A7B68">
      <w:pPr>
        <w:spacing w:after="0" w:line="240" w:lineRule="auto"/>
        <w:ind w:left="2268"/>
        <w:jc w:val="both"/>
        <w:rPr>
          <w:rFonts w:ascii="Times New Roman" w:eastAsia="Times New Roman" w:hAnsi="Times New Roman" w:cs="Times New Roman"/>
        </w:rPr>
      </w:pP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mesmo documento, no Capítulo III – Da Educação, da Cultura e do Desporto Seção I podemos analisar no Artigo 205 que estabelece:</w:t>
      </w:r>
    </w:p>
    <w:p w:rsidR="009A7B68" w:rsidRDefault="009A7B68" w:rsidP="009A7B68">
      <w:pPr>
        <w:spacing w:after="0" w:line="360" w:lineRule="auto"/>
        <w:ind w:firstLine="720"/>
        <w:jc w:val="both"/>
        <w:rPr>
          <w:rFonts w:ascii="Times New Roman" w:eastAsia="Times New Roman" w:hAnsi="Times New Roman" w:cs="Times New Roman"/>
          <w:sz w:val="24"/>
          <w:szCs w:val="24"/>
        </w:rPr>
      </w:pP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 xml:space="preserve">A educação, direito de todos e dever do Estado e da família, será promovida e incentivada com a colaboração da sociedade, visando o pleno desenvolvimento da </w:t>
      </w:r>
      <w:r w:rsidRPr="00FE37FF">
        <w:rPr>
          <w:rFonts w:ascii="Times New Roman" w:eastAsia="Times New Roman" w:hAnsi="Times New Roman" w:cs="Times New Roman"/>
          <w:sz w:val="20"/>
          <w:szCs w:val="20"/>
        </w:rPr>
        <w:lastRenderedPageBreak/>
        <w:t>pessoa, seu preparo para o exercício da cidadania e sua qualificação para o trabalho. (BRASIL, 1988).</w:t>
      </w:r>
    </w:p>
    <w:p w:rsidR="009A7B68" w:rsidRDefault="009A7B68" w:rsidP="009A7B68">
      <w:pPr>
        <w:spacing w:after="0" w:line="240" w:lineRule="auto"/>
        <w:ind w:left="2268"/>
        <w:jc w:val="both"/>
        <w:rPr>
          <w:rFonts w:ascii="Times New Roman" w:eastAsia="Times New Roman" w:hAnsi="Times New Roman" w:cs="Times New Roman"/>
        </w:rPr>
      </w:pPr>
    </w:p>
    <w:p w:rsidR="009A7B68" w:rsidRDefault="009A7B68" w:rsidP="009A7B68">
      <w:pPr>
        <w:spacing w:after="0" w:line="240" w:lineRule="auto"/>
        <w:ind w:left="2268"/>
        <w:jc w:val="both"/>
        <w:rPr>
          <w:rFonts w:ascii="Times New Roman" w:eastAsia="Times New Roman" w:hAnsi="Times New Roman" w:cs="Times New Roman"/>
        </w:rPr>
      </w:pP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pode ver, o direito à educação está regulamentado na lei maior, a Constituição Federal, como direito à cidadania. A educação proporciona condições de crescimento para que o cidadão possa ter possibilidades de ter autonomia intelectual e cultural, e assim colaborar para transformação da sociedade na qual está inserida. </w:t>
      </w: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També</w:t>
      </w:r>
      <w:r w:rsidR="001141CE">
        <w:rPr>
          <w:rFonts w:ascii="Times New Roman" w:eastAsia="Times New Roman" w:hAnsi="Times New Roman" w:cs="Times New Roman"/>
          <w:sz w:val="24"/>
          <w:szCs w:val="24"/>
        </w:rPr>
        <w:t>m na LD</w:t>
      </w:r>
      <w:r>
        <w:rPr>
          <w:rFonts w:ascii="Times New Roman" w:eastAsia="Times New Roman" w:hAnsi="Times New Roman" w:cs="Times New Roman"/>
          <w:sz w:val="24"/>
          <w:szCs w:val="24"/>
        </w:rPr>
        <w:t xml:space="preserve">BEN/96 esse direito está previsto. Essa Lei regulamenta o sistema educacional no Brasil, reafirmando o direto à </w:t>
      </w:r>
      <w:proofErr w:type="gramStart"/>
      <w:r>
        <w:rPr>
          <w:rFonts w:ascii="Times New Roman" w:eastAsia="Times New Roman" w:hAnsi="Times New Roman" w:cs="Times New Roman"/>
          <w:sz w:val="24"/>
          <w:szCs w:val="24"/>
        </w:rPr>
        <w:t>educação consagrado na CF.</w:t>
      </w:r>
      <w:proofErr w:type="gramEnd"/>
      <w:r>
        <w:rPr>
          <w:rFonts w:ascii="Times New Roman" w:eastAsia="Times New Roman" w:hAnsi="Times New Roman" w:cs="Times New Roman"/>
          <w:sz w:val="24"/>
          <w:szCs w:val="24"/>
        </w:rPr>
        <w:t xml:space="preserve">  No Título III “Do direito a educação e o dever de educar”, Artigo 4º, temos que o dever do estado de ofertar educação escolar pública será “efetivado mediante garantia de”:</w:t>
      </w:r>
    </w:p>
    <w:p w:rsidR="009A7B68" w:rsidRDefault="009A7B68" w:rsidP="009A7B68">
      <w:pPr>
        <w:spacing w:after="0" w:line="360" w:lineRule="auto"/>
        <w:ind w:firstLine="720"/>
        <w:jc w:val="both"/>
        <w:rPr>
          <w:rFonts w:ascii="Times New Roman" w:eastAsia="Times New Roman" w:hAnsi="Times New Roman" w:cs="Times New Roman"/>
          <w:sz w:val="24"/>
          <w:szCs w:val="24"/>
        </w:rPr>
      </w:pP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I ensino fundamental, obrigatório e gratuito, inclusive para os que a ele não tiveram acesso na idade própria;</w:t>
      </w: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II progressiva extensão de obrigatoriedade e gratuidade ao ensino médio;</w:t>
      </w: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III atendimento educacional especializado gratuito aos educandos com necessidades especiais, preferencialmente na rede regular de ensino;</w:t>
      </w: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IV atendimento gratuito em creches e pré-escolas às crianças de zero a seis anos de idade;</w:t>
      </w: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V acesso aos níveis mais elevados do ensino, da pesquisa e da criação artística, segundo a capacidade de cada um;</w:t>
      </w: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VI oferta de ensino noturno regular, adequado às condições do educando;</w:t>
      </w: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VII oferta de educação escolar regular para jovens e adultos, com caraterísticas e modalidades adequadas as suas necessidades e disponibilidades, garantindo-se aos que forem trabalhadores as condições de acesso e permanência na escola;</w:t>
      </w: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VIII atendimento ao educando, no ensino fundamental público, por meio de programas suplementares de material didático-escolar, transporte, alimentação e assistência à saúde;</w:t>
      </w: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IX padrões mínimos de qualidade de ensino, definidos como a variedade e quantidade mínimas, por aluno, de insumos indispensáveis ao desenvolvimento do processo de ensino-aprendizagem. (BRASIL, 1996).</w:t>
      </w: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p>
    <w:p w:rsidR="009A7B68" w:rsidRDefault="009A7B68" w:rsidP="009A7B68">
      <w:pPr>
        <w:spacing w:after="0" w:line="240" w:lineRule="auto"/>
        <w:ind w:left="2268"/>
        <w:jc w:val="both"/>
        <w:rPr>
          <w:rFonts w:ascii="Times New Roman" w:eastAsia="Times New Roman" w:hAnsi="Times New Roman" w:cs="Times New Roman"/>
        </w:rPr>
      </w:pPr>
    </w:p>
    <w:p w:rsidR="009A7B68" w:rsidRPr="00991F29" w:rsidRDefault="009A7B68" w:rsidP="009A7B68">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LDBEN/96 normatiza e orienta a educação nacional no Brasil; ela se constitui o marco legal indispensável como garantia do direito dos cidadãos brasileiros à educação pública. Embora esteja consagrado no título III o direito à educação, a Lei ainda é insuficiente para atender à demanda de garantias e direitos. É</w:t>
      </w:r>
      <w:r w:rsidRPr="000876AB">
        <w:rPr>
          <w:rFonts w:ascii="Times New Roman" w:eastAsia="Times New Roman" w:hAnsi="Times New Roman" w:cs="Times New Roman"/>
          <w:sz w:val="24"/>
          <w:szCs w:val="24"/>
        </w:rPr>
        <w:t xml:space="preserve"> </w:t>
      </w:r>
      <w:r w:rsidRPr="00991F29">
        <w:rPr>
          <w:rFonts w:ascii="Times New Roman" w:eastAsia="Times New Roman" w:hAnsi="Times New Roman" w:cs="Times New Roman"/>
          <w:sz w:val="24"/>
          <w:szCs w:val="24"/>
        </w:rPr>
        <w:t xml:space="preserve">sabido que há um contingente expressivo de crianças e adolescentes ainda fora das escolas, por motivos que podem ser: falta de condições financeiras, transporte, motivação para os estudos e outros. Entendemos que a Lei deve assegurar as condições quaisquer que </w:t>
      </w:r>
      <w:proofErr w:type="gramStart"/>
      <w:r w:rsidRPr="00991F29">
        <w:rPr>
          <w:rFonts w:ascii="Times New Roman" w:eastAsia="Times New Roman" w:hAnsi="Times New Roman" w:cs="Times New Roman"/>
          <w:sz w:val="24"/>
          <w:szCs w:val="24"/>
        </w:rPr>
        <w:t>sejam,</w:t>
      </w:r>
      <w:proofErr w:type="gramEnd"/>
      <w:r w:rsidRPr="00991F29">
        <w:rPr>
          <w:rFonts w:ascii="Times New Roman" w:eastAsia="Times New Roman" w:hAnsi="Times New Roman" w:cs="Times New Roman"/>
          <w:sz w:val="24"/>
          <w:szCs w:val="24"/>
        </w:rPr>
        <w:t xml:space="preserve"> por meio de programas e destinação de recursos para o acesso e permanência na escola, concretizando, assim, o direito à educação pública e gratuita.</w:t>
      </w:r>
    </w:p>
    <w:p w:rsidR="009A7B68" w:rsidRDefault="009A7B68" w:rsidP="009A7B68">
      <w:pPr>
        <w:spacing w:after="0" w:line="360" w:lineRule="auto"/>
        <w:jc w:val="both"/>
        <w:rPr>
          <w:rFonts w:ascii="Times New Roman" w:eastAsia="Times New Roman" w:hAnsi="Times New Roman" w:cs="Times New Roman"/>
          <w:b/>
          <w:sz w:val="24"/>
          <w:szCs w:val="24"/>
        </w:rPr>
      </w:pPr>
    </w:p>
    <w:p w:rsidR="009817E8" w:rsidRDefault="009817E8" w:rsidP="009A7B68">
      <w:pPr>
        <w:spacing w:after="0" w:line="360" w:lineRule="auto"/>
        <w:jc w:val="both"/>
        <w:rPr>
          <w:rFonts w:ascii="Times New Roman" w:eastAsia="Times New Roman" w:hAnsi="Times New Roman" w:cs="Times New Roman"/>
          <w:b/>
          <w:sz w:val="24"/>
          <w:szCs w:val="24"/>
        </w:rPr>
      </w:pPr>
    </w:p>
    <w:p w:rsidR="009A7B68" w:rsidRDefault="009A7B68" w:rsidP="009A7B6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Qualidade educacional: perspectiva neoliberal e crítica contra-hegemônica </w:t>
      </w: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utilizarmos o conceito qualidade da educação devemos indagar o que vem a ser qualidade. Na literatura educacional e nos documentos legais que regem a educação, encontramos duas concepções de qualidade: uma, de perspectiva neoliberal, que é a qualidade total, e outra, de perspectiva crítica contra-hegemônia, explicitada no documento referência Conferência Nacional de Educação 2014 (CONAE), que é a qualidade social.</w:t>
      </w:r>
    </w:p>
    <w:p w:rsidR="009A7B68" w:rsidRPr="00342894"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primeira concepção que se apresenta é a qualidade total, baseada no posicionamento político ideológico neoliberal. </w:t>
      </w:r>
      <w:r w:rsidRPr="00342894">
        <w:rPr>
          <w:rFonts w:ascii="Times New Roman" w:eastAsia="Times New Roman" w:hAnsi="Times New Roman" w:cs="Times New Roman"/>
          <w:sz w:val="24"/>
          <w:szCs w:val="24"/>
        </w:rPr>
        <w:t xml:space="preserve">Ela consiste em transferir as técnicas empresariais utilizadas na administração e implantá-la na educação com a intenção de obter serviços pelo menor custo e maior qualidade que se explicita como eficiência, competência e produtividade. A definição de qualidade total está ligada à ideologia neoliberal, para a qual a política educacional passa a ser regulada pela ótica de mercado tendo como resultado a mercantilização da educação. </w:t>
      </w:r>
    </w:p>
    <w:p w:rsidR="009A7B68" w:rsidRPr="00F403D9" w:rsidRDefault="009A7B68" w:rsidP="009A7B68">
      <w:pPr>
        <w:spacing w:after="0" w:line="360" w:lineRule="auto"/>
        <w:ind w:firstLine="720"/>
        <w:jc w:val="both"/>
        <w:rPr>
          <w:rFonts w:ascii="Times New Roman" w:eastAsia="Times New Roman" w:hAnsi="Times New Roman" w:cs="Times New Roman"/>
          <w:color w:val="4F81BD" w:themeColor="accent1"/>
          <w:sz w:val="24"/>
          <w:szCs w:val="24"/>
        </w:rPr>
      </w:pPr>
      <w:r>
        <w:rPr>
          <w:rFonts w:ascii="Times New Roman" w:eastAsia="Times New Roman" w:hAnsi="Times New Roman" w:cs="Times New Roman"/>
          <w:sz w:val="24"/>
          <w:szCs w:val="24"/>
        </w:rPr>
        <w:t xml:space="preserve">Essa concepção de qualidade enfatiza os indicadores de qualidade com base nos resultados, privatização, formação para a demanda do mercado de trabalho, eficiência, excelência, produtividade entre outras. Segundo Gentili (2002, p.143), a qualidade total “começa a evidenciar-se como a tentativa mais séria de aplicar os princípios empresariais de controle de qualidade no campo pedagógico.” Compreende-se que a qualidade total propõe aplicar na educação princípios empresariais, com a intenção de gerir a educação nos moldes de uma empresa capitalista, a qual visa lucros rápidos e com baixo investimento, o que, na educação, significa formar para o mercado de trabalho o maior contingente de trabalhadores com o menor custo possível. Para isso, exige-se uma formação rápida, exclusivamente técnica, especializada e voltada para os interesses das empresas. Pensamento crítico, desenvolvimento da autonomia intelectual, formação artístico-cultural, nessa perspectiva, são dispensados. </w:t>
      </w: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a qualidade social referenda-se por outra perspectiva. Para os signatários da Conferência Nacional da Educação (CONAE), qualidade “é um conceito complexo, que pressupõe parâmetros comparativos para o que se julga uma boa ou má qualidade nos fenômenos sociais” (CONAE, 2013, p.52). A definição de qualidade educacional vincula-se ao projeto de sociedade que se almeja, se é um projeto emancipador ou um projeto para reprodução e manutenção de poder. A educação, como prática social de determinada sociedade, pode contribuir para manutenção do poder ou para construção da autonomia intelectual e emancipação do sujeito. </w:t>
      </w:r>
    </w:p>
    <w:p w:rsidR="009A7B68" w:rsidRDefault="009A7B68" w:rsidP="009A7B68">
      <w:pPr>
        <w:spacing w:after="0" w:line="360" w:lineRule="auto"/>
        <w:ind w:firstLine="720"/>
        <w:jc w:val="both"/>
        <w:rPr>
          <w:rFonts w:ascii="Times New Roman" w:eastAsia="Times New Roman" w:hAnsi="Times New Roman" w:cs="Times New Roman"/>
          <w:sz w:val="24"/>
          <w:szCs w:val="24"/>
        </w:rPr>
      </w:pP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lastRenderedPageBreak/>
        <w:t>Numa educação emancipadora, o sentido de “qualidade” é decorrente do desenvolvimento das relações sociais (políticas, econômicas e culturais) e sua gestão deve contribuir para o fortalecimento da educação pública e privada, construindo uma relação efetivamente democrática. (CONAE, 2013, p.52)</w:t>
      </w: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p>
    <w:p w:rsidR="009A7B68" w:rsidRDefault="009A7B68" w:rsidP="009A7B68">
      <w:pPr>
        <w:spacing w:after="0" w:line="240" w:lineRule="auto"/>
        <w:ind w:left="2268"/>
        <w:jc w:val="both"/>
        <w:rPr>
          <w:rFonts w:ascii="Times New Roman" w:eastAsia="Times New Roman" w:hAnsi="Times New Roman" w:cs="Times New Roman"/>
        </w:rPr>
      </w:pP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 se refere à educação de qualidade, no CONAE (2013, p.52) temos </w:t>
      </w:r>
      <w:proofErr w:type="gramStart"/>
      <w:r>
        <w:rPr>
          <w:rFonts w:ascii="Times New Roman" w:eastAsia="Times New Roman" w:hAnsi="Times New Roman" w:cs="Times New Roman"/>
          <w:sz w:val="24"/>
          <w:szCs w:val="24"/>
        </w:rPr>
        <w:t>que</w:t>
      </w:r>
      <w:proofErr w:type="gramEnd"/>
    </w:p>
    <w:p w:rsidR="009A7B68" w:rsidRDefault="009A7B68" w:rsidP="009A7B68">
      <w:pPr>
        <w:spacing w:after="0" w:line="360" w:lineRule="auto"/>
        <w:ind w:firstLine="720"/>
        <w:jc w:val="both"/>
        <w:rPr>
          <w:rFonts w:ascii="Times New Roman" w:eastAsia="Times New Roman" w:hAnsi="Times New Roman" w:cs="Times New Roman"/>
          <w:sz w:val="24"/>
          <w:szCs w:val="24"/>
        </w:rPr>
      </w:pPr>
    </w:p>
    <w:p w:rsidR="009A7B68" w:rsidRPr="00FE37FF" w:rsidRDefault="009A7B68" w:rsidP="009A7B68">
      <w:pPr>
        <w:spacing w:after="0" w:line="240" w:lineRule="auto"/>
        <w:ind w:left="2268"/>
        <w:jc w:val="both"/>
        <w:rPr>
          <w:rFonts w:ascii="Times New Roman" w:eastAsia="Times New Roman" w:hAnsi="Times New Roman" w:cs="Times New Roman"/>
          <w:sz w:val="20"/>
          <w:szCs w:val="20"/>
        </w:rPr>
      </w:pPr>
      <w:r w:rsidRPr="00FE37FF">
        <w:rPr>
          <w:rFonts w:ascii="Times New Roman" w:eastAsia="Times New Roman" w:hAnsi="Times New Roman" w:cs="Times New Roman"/>
          <w:sz w:val="20"/>
          <w:szCs w:val="20"/>
        </w:rPr>
        <w:t xml:space="preserve">A “educação de qualidade” é aquela que contribui com a formação dos estudantes nos aspectos culturais, antropológicos, econômicos e políticos, para o desempenho de seu papel de cidadão no mundo, tornando-se, assim, uma qualidade referenciada no social. </w:t>
      </w:r>
    </w:p>
    <w:p w:rsidR="009A7B68" w:rsidRDefault="009A7B68" w:rsidP="009A7B68">
      <w:pPr>
        <w:spacing w:after="0" w:line="240" w:lineRule="auto"/>
        <w:ind w:left="2268"/>
        <w:jc w:val="both"/>
        <w:rPr>
          <w:rFonts w:ascii="Times New Roman" w:eastAsia="Times New Roman" w:hAnsi="Times New Roman" w:cs="Times New Roman"/>
          <w:sz w:val="24"/>
          <w:szCs w:val="24"/>
        </w:rPr>
      </w:pPr>
    </w:p>
    <w:p w:rsidR="009A7B68" w:rsidRDefault="009A7B68" w:rsidP="009A7B68">
      <w:pPr>
        <w:spacing w:after="0" w:line="240" w:lineRule="auto"/>
        <w:jc w:val="both"/>
        <w:rPr>
          <w:rFonts w:ascii="Times New Roman" w:eastAsia="Times New Roman" w:hAnsi="Times New Roman" w:cs="Times New Roman"/>
          <w:sz w:val="24"/>
          <w:szCs w:val="24"/>
        </w:rPr>
      </w:pPr>
    </w:p>
    <w:p w:rsidR="009A7B68" w:rsidRPr="0007563E" w:rsidRDefault="009A7B68" w:rsidP="009A7B68">
      <w:pPr>
        <w:spacing w:after="0" w:line="360" w:lineRule="auto"/>
        <w:ind w:firstLine="720"/>
        <w:jc w:val="both"/>
        <w:rPr>
          <w:rFonts w:ascii="Times New Roman" w:eastAsia="Times New Roman" w:hAnsi="Times New Roman" w:cs="Times New Roman"/>
          <w:sz w:val="24"/>
          <w:szCs w:val="24"/>
        </w:rPr>
      </w:pPr>
      <w:r w:rsidRPr="0007563E">
        <w:rPr>
          <w:rFonts w:ascii="Times New Roman" w:eastAsia="Times New Roman" w:hAnsi="Times New Roman" w:cs="Times New Roman"/>
          <w:sz w:val="24"/>
          <w:szCs w:val="24"/>
        </w:rPr>
        <w:t xml:space="preserve">Souza e Magalhães (2016), em estudo sobre educação de qualidade explicitada no Plano Nacional de Educação, evidenciam a necessidade de compreender o conceito desde uma perspectiva emancipadora. Ao analisarem o texto, as autoras verificam nele o viés da epistemologia da prática, </w:t>
      </w:r>
      <w:proofErr w:type="gramStart"/>
      <w:r w:rsidRPr="0007563E">
        <w:rPr>
          <w:rFonts w:ascii="Times New Roman" w:eastAsia="Times New Roman" w:hAnsi="Times New Roman" w:cs="Times New Roman"/>
          <w:sz w:val="24"/>
          <w:szCs w:val="24"/>
        </w:rPr>
        <w:t>ligada</w:t>
      </w:r>
      <w:proofErr w:type="gramEnd"/>
      <w:r w:rsidRPr="0007563E">
        <w:rPr>
          <w:rFonts w:ascii="Times New Roman" w:eastAsia="Times New Roman" w:hAnsi="Times New Roman" w:cs="Times New Roman"/>
          <w:sz w:val="24"/>
          <w:szCs w:val="24"/>
        </w:rPr>
        <w:t xml:space="preserve"> à ideia de utilitarismo do conhecimento. Explicitam que a concepção de qualidade educacional do PNE alinha-se com o interesse do capital, ao reduzir o conceito de formação à ideia de preparação de recursos humanos com competências para o mercado de trabalho, propondo sistemas padronizados de avaliação, meritocracia, rankings para justificar a distribuição dos recursos financeiros.</w:t>
      </w:r>
    </w:p>
    <w:p w:rsidR="009A7B68" w:rsidRPr="0007563E" w:rsidRDefault="009A7B68" w:rsidP="009A7B68">
      <w:pPr>
        <w:spacing w:after="0" w:line="360" w:lineRule="auto"/>
        <w:ind w:firstLine="720"/>
        <w:jc w:val="both"/>
        <w:rPr>
          <w:rFonts w:ascii="Times New Roman" w:eastAsia="Times New Roman" w:hAnsi="Times New Roman" w:cs="Times New Roman"/>
          <w:sz w:val="24"/>
          <w:szCs w:val="24"/>
        </w:rPr>
      </w:pPr>
      <w:r w:rsidRPr="0007563E">
        <w:rPr>
          <w:rFonts w:ascii="Times New Roman" w:eastAsia="Times New Roman" w:hAnsi="Times New Roman" w:cs="Times New Roman"/>
          <w:sz w:val="24"/>
          <w:szCs w:val="24"/>
        </w:rPr>
        <w:t xml:space="preserve"> A qualidade da educação no PNE, de acordo com as autoras, está voltada para “treinamento de habilidade e competências, baseado na concepção de aprendizagem dissociada do ensino, desvalorizando a dimensão pedagógica, ética, política, efetiva do processo educativo” (SOUZA; MAGALHÃES, 2016, no prelo). Fica evidente que o PNE foi construído e aprovado dentro de uma lógica capitalista, com metas inatingíveis e estratégias pouco claras quanto ao cumprimento das metas. Portanto, segundo Souza e Magalhães (2016), no que se refere à qualidade educacional, o PNE não assumiu uma concepção de qualidade social.</w:t>
      </w: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qualidade e direito referenciada no social, entende-se ensino como transformação da realidade, defesa da educação pública, gratuita, laica, democrática, inclusiva, de qualidade social para todos, bem como a universalização do acesso e ampliação da jornada escolar e permanência dos estudantes bem sucedida em todas as etapas e modalidades.</w:t>
      </w:r>
    </w:p>
    <w:p w:rsidR="00761D4E" w:rsidRDefault="00FB58EE" w:rsidP="0097172B">
      <w:pPr>
        <w:pStyle w:val="TuloConclusABRALIC"/>
        <w:rPr>
          <w:snapToGrid w:val="0"/>
          <w:sz w:val="24"/>
          <w:lang w:val="pt-BR"/>
        </w:rPr>
      </w:pPr>
      <w:r w:rsidRPr="00563F53">
        <w:rPr>
          <w:snapToGrid w:val="0"/>
          <w:sz w:val="24"/>
          <w:lang w:val="pt-BR"/>
        </w:rPr>
        <w:t>Considerações finais</w:t>
      </w: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políticas educacionais se referem ao que o Estado decide em relação à educação, configurando o que os governantes fazem e deixam de fazer à educação, a depender do posicionamento político ideológico adotado.</w:t>
      </w: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Nos anos 1990 tivemos uma forte influência da globalização nas ações nos setores econômicos, sociais, políticos, culturais e na educação. A globalização é uma integração capitalista que caminha ao lado da ideologia neoliberal. O neoliberalismo é uma doutrina econômica que tem como orientação a não intervenção do Estado nas relações econômicas e a minimização de sua responsabilidade na oferta de serviços públicos, os quais devem ser conduzidos pela iniciativa privada.</w:t>
      </w: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ideologia neoliberal, a educação é compreendida como uma mercadoria, a ser gerida nos moldes de uma empresa. A escola é considerada mercado, o aluno, consumidor e o professor, fornecedor de serviços.</w:t>
      </w: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que se refere aos documentos oficiais, a Constituição Federal de 1988 e a LDBEN/96 tratam da educação como direito social, imputando ao estado o dever de ofertar educação pública e garantir sua universalização.</w:t>
      </w:r>
    </w:p>
    <w:p w:rsidR="009A7B68"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à educação de qualidade, a concepção de qualidade depende de qual perspectiva a educação é compreendida. Na perspectiva neoliberal, qualidade é compreendida como qualidade total, cuja ênfase recai nos índices numéricos dos resultados, na privatização, na formação aligeirada, no mercado de trabalho. A educação de qualidade total aplica os princípios empresariais, nos moldes de uma empresa, tanto na gestão da educação como um todo como na gestão interna da escola. Para essa educação, formação para autonomia intelectual, pensamento crítico e emancipação são dispensáveis, pois a proposta é formar para servir ao mercado de trabalho, técnicos bem preparados apenas para executar tarefas específicas. </w:t>
      </w:r>
    </w:p>
    <w:p w:rsidR="009A7B68" w:rsidRPr="00833020" w:rsidRDefault="009A7B68" w:rsidP="009A7B6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na perspectiva crítica contra-hegemônica, a qualidade é referendada no social, nos valores de uma sociedade democrática e solidária. É </w:t>
      </w:r>
      <w:r w:rsidRPr="00833020">
        <w:rPr>
          <w:rFonts w:ascii="Times New Roman" w:eastAsia="Times New Roman" w:hAnsi="Times New Roman" w:cs="Times New Roman"/>
          <w:sz w:val="24"/>
          <w:szCs w:val="24"/>
        </w:rPr>
        <w:t xml:space="preserve">importante ressaltar que a educação de qualidade referenciada no social é uma educação emancipadora, que vai contra o poder hegemônico, rompendo, assim, com o que é proposto pelo sistema capitalista neoliberal. A temática se faz atual, considerando o momento em que estamos vivendo, de consolidação das políticas públicas voltadas para o interesse do sistema político neoliberal. Por isso se faz necessário refletir, compreender e tomar posição em relação às questões educacionais desse momento histórico, tendo em vista o futuro nada promissor que se apresenta à sociedade brasileira, sobretudo às parcelas sociais mais pobres. </w:t>
      </w:r>
    </w:p>
    <w:p w:rsidR="00FE37FF" w:rsidRDefault="00FE37FF" w:rsidP="00563F53">
      <w:pPr>
        <w:pStyle w:val="TuloReferciasABRALIC"/>
        <w:rPr>
          <w:snapToGrid w:val="0"/>
          <w:sz w:val="24"/>
        </w:rPr>
      </w:pPr>
    </w:p>
    <w:p w:rsidR="00FE37FF" w:rsidRDefault="00FE37FF" w:rsidP="00563F53">
      <w:pPr>
        <w:pStyle w:val="TuloReferciasABRALIC"/>
        <w:rPr>
          <w:snapToGrid w:val="0"/>
          <w:sz w:val="24"/>
        </w:rPr>
      </w:pPr>
    </w:p>
    <w:p w:rsidR="00FE37FF" w:rsidRDefault="00FE37FF" w:rsidP="00563F53">
      <w:pPr>
        <w:pStyle w:val="TuloReferciasABRALIC"/>
        <w:rPr>
          <w:snapToGrid w:val="0"/>
          <w:sz w:val="24"/>
        </w:rPr>
      </w:pPr>
    </w:p>
    <w:p w:rsidR="001255D9" w:rsidRDefault="009A7B68" w:rsidP="00563F53">
      <w:pPr>
        <w:pStyle w:val="TuloReferciasABRALIC"/>
        <w:rPr>
          <w:snapToGrid w:val="0"/>
          <w:sz w:val="24"/>
        </w:rPr>
      </w:pPr>
      <w:r>
        <w:rPr>
          <w:snapToGrid w:val="0"/>
          <w:sz w:val="24"/>
        </w:rPr>
        <w:lastRenderedPageBreak/>
        <w:t>Referências</w:t>
      </w:r>
    </w:p>
    <w:p w:rsidR="009A7B68" w:rsidRDefault="009A7B68" w:rsidP="009A7B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r>
        <w:rPr>
          <w:rFonts w:ascii="Times New Roman" w:eastAsia="Times New Roman" w:hAnsi="Times New Roman" w:cs="Times New Roman"/>
          <w:b/>
          <w:sz w:val="24"/>
          <w:szCs w:val="24"/>
        </w:rPr>
        <w:t>Constituição da República Federativa do Brasil</w:t>
      </w:r>
      <w:r>
        <w:rPr>
          <w:rFonts w:ascii="Times New Roman" w:eastAsia="Times New Roman" w:hAnsi="Times New Roman" w:cs="Times New Roman"/>
          <w:sz w:val="24"/>
          <w:szCs w:val="24"/>
        </w:rPr>
        <w:t xml:space="preserve">: Texto constitucional promulgado em </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de outubro de 1988, com alterações adotadas pelas Emendas Constitucionais número 1/92 a 67/2010 e pelas Emendas Constitucionais de Revisão número 1 a 6/94. Brasília: Senado Federal</w:t>
      </w:r>
      <w:proofErr w:type="gramStart"/>
      <w:r>
        <w:rPr>
          <w:rFonts w:ascii="Times New Roman" w:eastAsia="Times New Roman" w:hAnsi="Times New Roman" w:cs="Times New Roman"/>
          <w:sz w:val="24"/>
          <w:szCs w:val="24"/>
        </w:rPr>
        <w:t>, Subsecretaria</w:t>
      </w:r>
      <w:proofErr w:type="gramEnd"/>
      <w:r>
        <w:rPr>
          <w:rFonts w:ascii="Times New Roman" w:eastAsia="Times New Roman" w:hAnsi="Times New Roman" w:cs="Times New Roman"/>
          <w:sz w:val="24"/>
          <w:szCs w:val="24"/>
        </w:rPr>
        <w:t xml:space="preserve"> de Edições Técnicas, 2011. </w:t>
      </w:r>
    </w:p>
    <w:p w:rsidR="009A7B68" w:rsidRDefault="009A7B68" w:rsidP="009A7B68">
      <w:pPr>
        <w:spacing w:after="0" w:line="240" w:lineRule="auto"/>
        <w:jc w:val="both"/>
        <w:rPr>
          <w:rFonts w:ascii="Times New Roman" w:eastAsia="Times New Roman" w:hAnsi="Times New Roman" w:cs="Times New Roman"/>
          <w:sz w:val="24"/>
          <w:szCs w:val="24"/>
        </w:rPr>
      </w:pPr>
    </w:p>
    <w:p w:rsidR="009A7B68" w:rsidRDefault="009A7B68" w:rsidP="009A7B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CONAE 2014. </w:t>
      </w:r>
      <w:r>
        <w:rPr>
          <w:rFonts w:ascii="Times New Roman" w:eastAsia="Times New Roman" w:hAnsi="Times New Roman" w:cs="Times New Roman"/>
          <w:b/>
          <w:sz w:val="24"/>
          <w:szCs w:val="24"/>
        </w:rPr>
        <w:t>Conferência Nacional de Educação</w:t>
      </w:r>
      <w:r>
        <w:rPr>
          <w:rFonts w:ascii="Times New Roman" w:eastAsia="Times New Roman" w:hAnsi="Times New Roman" w:cs="Times New Roman"/>
          <w:sz w:val="24"/>
          <w:szCs w:val="24"/>
        </w:rPr>
        <w:t>: documento – referência. Elaborado pelo Fórum Nacional de Educação. Brasília: Ministério da Educação, Secretaria Executiva Adjunta, 2013.</w:t>
      </w:r>
    </w:p>
    <w:p w:rsidR="009A7B68" w:rsidRDefault="009A7B68" w:rsidP="009A7B68">
      <w:pPr>
        <w:spacing w:after="0" w:line="240" w:lineRule="auto"/>
        <w:ind w:firstLine="720"/>
        <w:jc w:val="both"/>
        <w:rPr>
          <w:rFonts w:ascii="Times New Roman" w:eastAsia="Times New Roman" w:hAnsi="Times New Roman" w:cs="Times New Roman"/>
          <w:sz w:val="24"/>
          <w:szCs w:val="24"/>
        </w:rPr>
      </w:pPr>
    </w:p>
    <w:p w:rsidR="009A7B68" w:rsidRDefault="009A7B68" w:rsidP="009A7B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GENTILI, Pablo A. A. O discurso da “qualidade” como nova retórica conservadora no campo educacional. In: GENTILI, Pablo A. A. &amp; SILVA, Tomaz Tadeu </w:t>
      </w:r>
      <w:proofErr w:type="gramStart"/>
      <w:r>
        <w:rPr>
          <w:rFonts w:ascii="Times New Roman" w:eastAsia="Times New Roman" w:hAnsi="Times New Roman" w:cs="Times New Roman"/>
          <w:sz w:val="24"/>
          <w:szCs w:val="24"/>
        </w:rPr>
        <w:t>da.</w:t>
      </w:r>
      <w:proofErr w:type="gramEnd"/>
      <w:r>
        <w:rPr>
          <w:rFonts w:ascii="Times New Roman" w:eastAsia="Times New Roman" w:hAnsi="Times New Roman" w:cs="Times New Roman"/>
          <w:b/>
          <w:sz w:val="24"/>
          <w:szCs w:val="24"/>
        </w:rPr>
        <w:t xml:space="preserve"> Neoliberalismo, qualidade total e educação</w:t>
      </w:r>
      <w:r>
        <w:rPr>
          <w:rFonts w:ascii="Times New Roman" w:eastAsia="Times New Roman" w:hAnsi="Times New Roman" w:cs="Times New Roman"/>
          <w:sz w:val="24"/>
          <w:szCs w:val="24"/>
        </w:rPr>
        <w:t>: visões críticas. 11ª ed. Petrópolis: Vozes, 2002.</w:t>
      </w:r>
    </w:p>
    <w:p w:rsidR="009A7B68" w:rsidRDefault="009A7B68" w:rsidP="009A7B68">
      <w:pPr>
        <w:spacing w:after="0" w:line="240" w:lineRule="auto"/>
        <w:jc w:val="both"/>
        <w:rPr>
          <w:rFonts w:ascii="Times New Roman" w:eastAsia="Times New Roman" w:hAnsi="Times New Roman" w:cs="Times New Roman"/>
          <w:sz w:val="24"/>
          <w:szCs w:val="24"/>
        </w:rPr>
      </w:pPr>
    </w:p>
    <w:p w:rsidR="009A7B68" w:rsidRDefault="009A7B68" w:rsidP="009A7B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SAVIANI, </w:t>
      </w:r>
      <w:proofErr w:type="spellStart"/>
      <w:r>
        <w:rPr>
          <w:rFonts w:ascii="Times New Roman" w:eastAsia="Times New Roman" w:hAnsi="Times New Roman" w:cs="Times New Roman"/>
          <w:sz w:val="24"/>
          <w:szCs w:val="24"/>
        </w:rPr>
        <w:t>Dermeval</w:t>
      </w:r>
      <w:proofErr w:type="spellEnd"/>
      <w:r>
        <w:rPr>
          <w:rFonts w:ascii="Times New Roman" w:eastAsia="Times New Roman" w:hAnsi="Times New Roman" w:cs="Times New Roman"/>
          <w:sz w:val="24"/>
          <w:szCs w:val="24"/>
        </w:rPr>
        <w:t xml:space="preserve">. Política educacional brasileira: limites e perspectivas. </w:t>
      </w:r>
      <w:r>
        <w:rPr>
          <w:rFonts w:ascii="Times New Roman" w:eastAsia="Times New Roman" w:hAnsi="Times New Roman" w:cs="Times New Roman"/>
          <w:b/>
          <w:sz w:val="24"/>
          <w:szCs w:val="24"/>
        </w:rPr>
        <w:t xml:space="preserve">Revista de Educação </w:t>
      </w:r>
      <w:r w:rsidRPr="000876AB">
        <w:rPr>
          <w:rFonts w:ascii="Times New Roman" w:eastAsia="Times New Roman" w:hAnsi="Times New Roman" w:cs="Times New Roman"/>
          <w:sz w:val="24"/>
          <w:szCs w:val="24"/>
        </w:rPr>
        <w:t>PUC-Campinas,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n.24, p.7-16, junho 2008. </w:t>
      </w:r>
    </w:p>
    <w:p w:rsidR="009A7B68" w:rsidRDefault="009A7B68" w:rsidP="009A7B68">
      <w:pPr>
        <w:spacing w:after="0" w:line="240" w:lineRule="auto"/>
        <w:rPr>
          <w:rFonts w:ascii="Times New Roman" w:eastAsia="Times New Roman" w:hAnsi="Times New Roman" w:cs="Times New Roman"/>
          <w:sz w:val="24"/>
          <w:szCs w:val="24"/>
        </w:rPr>
      </w:pPr>
    </w:p>
    <w:p w:rsidR="009A7B68" w:rsidRDefault="009A7B68" w:rsidP="009A7B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LIBÂNEO, José Carlos; OLIVEIRA, João Ferreira; TOSCHI, Mirza </w:t>
      </w:r>
      <w:proofErr w:type="gramStart"/>
      <w:r>
        <w:rPr>
          <w:rFonts w:ascii="Times New Roman" w:eastAsia="Times New Roman" w:hAnsi="Times New Roman" w:cs="Times New Roman"/>
          <w:sz w:val="24"/>
          <w:szCs w:val="24"/>
        </w:rPr>
        <w:t>Seabra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Educação escolar</w:t>
      </w:r>
      <w:r>
        <w:rPr>
          <w:rFonts w:ascii="Times New Roman" w:eastAsia="Times New Roman" w:hAnsi="Times New Roman" w:cs="Times New Roman"/>
          <w:sz w:val="24"/>
          <w:szCs w:val="24"/>
        </w:rPr>
        <w:t xml:space="preserve">: políticas, estrutura e organização. 10ª ed. rev. e </w:t>
      </w:r>
      <w:proofErr w:type="spellStart"/>
      <w:r>
        <w:rPr>
          <w:rFonts w:ascii="Times New Roman" w:eastAsia="Times New Roman" w:hAnsi="Times New Roman" w:cs="Times New Roman"/>
          <w:sz w:val="24"/>
          <w:szCs w:val="24"/>
        </w:rPr>
        <w:t>ampl</w:t>
      </w:r>
      <w:proofErr w:type="spellEnd"/>
      <w:r>
        <w:rPr>
          <w:rFonts w:ascii="Times New Roman" w:eastAsia="Times New Roman" w:hAnsi="Times New Roman" w:cs="Times New Roman"/>
          <w:sz w:val="24"/>
          <w:szCs w:val="24"/>
        </w:rPr>
        <w:t>. São Paulo: Cortez, 2012.</w:t>
      </w:r>
    </w:p>
    <w:p w:rsidR="009A7B68" w:rsidRDefault="009A7B68" w:rsidP="009A7B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A7B68" w:rsidRDefault="009A7B68" w:rsidP="009A7B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Adão Francisco de. Políticas públicas educacionais: conceito e contextualização numa perspectiva didática. In: OLIVEIRA, Adão F. de; PIZZIO, Alex; FRANÇA, George. (Org.) </w:t>
      </w:r>
      <w:r>
        <w:rPr>
          <w:rFonts w:ascii="Times New Roman" w:eastAsia="Times New Roman" w:hAnsi="Times New Roman" w:cs="Times New Roman"/>
          <w:b/>
          <w:sz w:val="24"/>
          <w:szCs w:val="24"/>
        </w:rPr>
        <w:t>Fronteiras da educação</w:t>
      </w:r>
      <w:r>
        <w:rPr>
          <w:rFonts w:ascii="Times New Roman" w:eastAsia="Times New Roman" w:hAnsi="Times New Roman" w:cs="Times New Roman"/>
          <w:sz w:val="24"/>
          <w:szCs w:val="24"/>
        </w:rPr>
        <w:t>: desigualdades, tecnologias e políticas. Goiás: Editora da PUC Goiás, 2010.</w:t>
      </w:r>
    </w:p>
    <w:p w:rsidR="009A7B68" w:rsidRDefault="009A7B68" w:rsidP="009A7B68">
      <w:pPr>
        <w:spacing w:after="0" w:line="240" w:lineRule="auto"/>
        <w:jc w:val="both"/>
        <w:rPr>
          <w:rFonts w:ascii="Times New Roman" w:eastAsia="Times New Roman" w:hAnsi="Times New Roman" w:cs="Times New Roman"/>
          <w:sz w:val="24"/>
          <w:szCs w:val="24"/>
        </w:rPr>
      </w:pPr>
    </w:p>
    <w:p w:rsidR="009A7B68" w:rsidRDefault="009A7B68" w:rsidP="009A7B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SHIROMA, Eneida Oto; EVANGELISTA, Olinda. Um fantasma ronda o professor: a mística da competência. In: MORAES, M. C. M. de (Org.). </w:t>
      </w:r>
      <w:r>
        <w:rPr>
          <w:rFonts w:ascii="Times New Roman" w:eastAsia="Times New Roman" w:hAnsi="Times New Roman" w:cs="Times New Roman"/>
          <w:b/>
          <w:sz w:val="24"/>
          <w:szCs w:val="24"/>
        </w:rPr>
        <w:t>Iluminismo às avessas:</w:t>
      </w:r>
      <w:r>
        <w:rPr>
          <w:rFonts w:ascii="Times New Roman" w:eastAsia="Times New Roman" w:hAnsi="Times New Roman" w:cs="Times New Roman"/>
          <w:sz w:val="24"/>
          <w:szCs w:val="24"/>
        </w:rPr>
        <w:t xml:space="preserve"> produção de conhecimento e políticas de formação docente. Rio de Janeiro: DP&amp;A. 2003.</w:t>
      </w:r>
    </w:p>
    <w:p w:rsidR="009A7B68" w:rsidRDefault="009A7B68" w:rsidP="009A7B68">
      <w:pPr>
        <w:spacing w:after="0" w:line="240" w:lineRule="auto"/>
        <w:jc w:val="both"/>
        <w:rPr>
          <w:rFonts w:ascii="Times New Roman" w:eastAsia="Times New Roman" w:hAnsi="Times New Roman" w:cs="Times New Roman"/>
          <w:sz w:val="24"/>
          <w:szCs w:val="24"/>
        </w:rPr>
      </w:pPr>
    </w:p>
    <w:p w:rsidR="009A7B68" w:rsidRPr="00CF20FB" w:rsidRDefault="009A7B68" w:rsidP="009A7B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SOUZA, Ruth Catarina Cerqueira Ribeiro de; MAGALHÃES, Solange Martins Oliveira (Org.). PNE/2014-2024 e a qualidade da educação brasileira: tendências políticas para a formação, profissionalização e trabalho docente. </w:t>
      </w:r>
      <w:r>
        <w:rPr>
          <w:rFonts w:ascii="Times New Roman" w:eastAsia="Times New Roman" w:hAnsi="Times New Roman" w:cs="Times New Roman"/>
          <w:b/>
          <w:sz w:val="24"/>
          <w:szCs w:val="24"/>
        </w:rPr>
        <w:t>Revista UBA, Argentina, 2016</w:t>
      </w:r>
      <w:r>
        <w:rPr>
          <w:rFonts w:ascii="Times New Roman" w:eastAsia="Times New Roman" w:hAnsi="Times New Roman" w:cs="Times New Roman"/>
          <w:sz w:val="24"/>
          <w:szCs w:val="24"/>
        </w:rPr>
        <w:t xml:space="preserve">. </w:t>
      </w:r>
    </w:p>
    <w:p w:rsidR="009A7B68" w:rsidRPr="009A7B68" w:rsidRDefault="009A7B68" w:rsidP="00563F53">
      <w:pPr>
        <w:pStyle w:val="TuloReferciasABRALIC"/>
        <w:rPr>
          <w:b w:val="0"/>
          <w:snapToGrid w:val="0"/>
          <w:sz w:val="24"/>
        </w:rPr>
      </w:pPr>
      <w:r>
        <w:rPr>
          <w:b w:val="0"/>
          <w:snapToGrid w:val="0"/>
          <w:sz w:val="24"/>
        </w:rPr>
        <w:t xml:space="preserve"> </w:t>
      </w:r>
    </w:p>
    <w:sectPr w:rsidR="009A7B68" w:rsidRPr="009A7B68" w:rsidSect="005F5997">
      <w:headerReference w:type="default" r:id="rId10"/>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358" w:rsidRDefault="002E3358" w:rsidP="00A57C71">
      <w:pPr>
        <w:spacing w:after="0" w:line="240" w:lineRule="auto"/>
      </w:pPr>
      <w:r>
        <w:separator/>
      </w:r>
    </w:p>
  </w:endnote>
  <w:endnote w:type="continuationSeparator" w:id="0">
    <w:p w:rsidR="002E3358" w:rsidRDefault="002E3358" w:rsidP="00A5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swiss"/>
    <w:pitch w:val="variable"/>
    <w:sig w:usb0="00000000" w:usb1="5200FDFF" w:usb2="0A042021" w:usb3="00000000" w:csb0="8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358" w:rsidRDefault="002E3358" w:rsidP="00A57C71">
      <w:pPr>
        <w:spacing w:after="0" w:line="240" w:lineRule="auto"/>
      </w:pPr>
      <w:r>
        <w:separator/>
      </w:r>
    </w:p>
  </w:footnote>
  <w:footnote w:type="continuationSeparator" w:id="0">
    <w:p w:rsidR="002E3358" w:rsidRDefault="002E3358" w:rsidP="00A57C71">
      <w:pPr>
        <w:spacing w:after="0" w:line="240" w:lineRule="auto"/>
      </w:pPr>
      <w:r>
        <w:continuationSeparator/>
      </w:r>
    </w:p>
  </w:footnote>
  <w:footnote w:id="1">
    <w:p w:rsidR="00E46C19" w:rsidRPr="00E46C19" w:rsidRDefault="00E46C19" w:rsidP="00FE37FF">
      <w:pPr>
        <w:spacing w:after="0" w:line="240" w:lineRule="auto"/>
        <w:jc w:val="both"/>
        <w:rPr>
          <w:rFonts w:ascii="Times New Roman" w:hAnsi="Times New Roman" w:cs="Times New Roman"/>
          <w:sz w:val="20"/>
          <w:szCs w:val="20"/>
        </w:rPr>
      </w:pPr>
      <w:r w:rsidRPr="00E46C19">
        <w:rPr>
          <w:rFonts w:ascii="Times New Roman" w:hAnsi="Times New Roman" w:cs="Times New Roman"/>
          <w:sz w:val="20"/>
          <w:szCs w:val="20"/>
        </w:rPr>
        <w:footnoteRef/>
      </w:r>
      <w:r w:rsidR="009A7B68">
        <w:rPr>
          <w:rFonts w:ascii="Times New Roman" w:hAnsi="Times New Roman" w:cs="Times New Roman"/>
          <w:b/>
          <w:snapToGrid w:val="0"/>
          <w:sz w:val="20"/>
          <w:szCs w:val="20"/>
        </w:rPr>
        <w:t>Daniel Junior de Oliveira</w:t>
      </w:r>
      <w:r w:rsidRPr="00E46C19">
        <w:rPr>
          <w:rFonts w:ascii="Times New Roman" w:hAnsi="Times New Roman" w:cs="Times New Roman"/>
          <w:b/>
          <w:snapToGrid w:val="0"/>
          <w:sz w:val="20"/>
          <w:szCs w:val="20"/>
        </w:rPr>
        <w:t xml:space="preserve">, </w:t>
      </w:r>
      <w:r w:rsidR="009A7B68">
        <w:rPr>
          <w:rFonts w:ascii="Times New Roman" w:hAnsi="Times New Roman" w:cs="Times New Roman"/>
          <w:b/>
          <w:snapToGrid w:val="0"/>
          <w:sz w:val="20"/>
          <w:szCs w:val="20"/>
        </w:rPr>
        <w:t xml:space="preserve">Especialista em Docência Universitária </w:t>
      </w:r>
      <w:r w:rsidR="0042060D">
        <w:rPr>
          <w:rFonts w:ascii="Times New Roman" w:hAnsi="Times New Roman" w:cs="Times New Roman"/>
          <w:b/>
          <w:snapToGrid w:val="0"/>
          <w:sz w:val="20"/>
          <w:szCs w:val="20"/>
        </w:rPr>
        <w:t xml:space="preserve">pela </w:t>
      </w:r>
      <w:r w:rsidR="009A7B68">
        <w:rPr>
          <w:rFonts w:ascii="Times New Roman" w:hAnsi="Times New Roman" w:cs="Times New Roman"/>
          <w:b/>
          <w:snapToGrid w:val="0"/>
          <w:sz w:val="20"/>
          <w:szCs w:val="20"/>
        </w:rPr>
        <w:t xml:space="preserve">UEG Câmpus Inhumas, professor efetivo da Educação </w:t>
      </w:r>
      <w:r w:rsidR="00CE1EF2">
        <w:rPr>
          <w:rFonts w:ascii="Times New Roman" w:hAnsi="Times New Roman" w:cs="Times New Roman"/>
          <w:b/>
          <w:snapToGrid w:val="0"/>
          <w:sz w:val="20"/>
          <w:szCs w:val="20"/>
        </w:rPr>
        <w:t>B</w:t>
      </w:r>
      <w:r w:rsidR="009A7B68">
        <w:rPr>
          <w:rFonts w:ascii="Times New Roman" w:hAnsi="Times New Roman" w:cs="Times New Roman"/>
          <w:b/>
          <w:snapToGrid w:val="0"/>
          <w:sz w:val="20"/>
          <w:szCs w:val="20"/>
        </w:rPr>
        <w:t>ásica. E-mail: docenciauniversitariadaniel@gmail.com</w:t>
      </w:r>
    </w:p>
  </w:footnote>
  <w:footnote w:id="2">
    <w:p w:rsidR="00FE37FF" w:rsidRPr="00FE37FF" w:rsidRDefault="00E46C19" w:rsidP="00FE37FF">
      <w:pPr>
        <w:spacing w:after="0" w:line="240" w:lineRule="auto"/>
        <w:jc w:val="both"/>
        <w:rPr>
          <w:rFonts w:ascii="Times New Roman" w:eastAsia="Times New Roman" w:hAnsi="Times New Roman" w:cs="Times New Roman"/>
          <w:b/>
          <w:sz w:val="20"/>
          <w:szCs w:val="20"/>
        </w:rPr>
      </w:pPr>
      <w:r w:rsidRPr="00FE37FF">
        <w:rPr>
          <w:rFonts w:ascii="Times New Roman" w:hAnsi="Times New Roman" w:cs="Times New Roman"/>
          <w:b/>
          <w:sz w:val="20"/>
          <w:szCs w:val="20"/>
        </w:rPr>
        <w:footnoteRef/>
      </w:r>
      <w:r w:rsidRPr="00FE37FF">
        <w:rPr>
          <w:rFonts w:ascii="Times New Roman" w:hAnsi="Times New Roman" w:cs="Times New Roman"/>
          <w:b/>
          <w:sz w:val="20"/>
          <w:szCs w:val="20"/>
        </w:rPr>
        <w:t xml:space="preserve"> </w:t>
      </w:r>
      <w:r w:rsidR="00FE37FF" w:rsidRPr="00FE37FF">
        <w:rPr>
          <w:rFonts w:ascii="Times New Roman" w:eastAsia="Times New Roman" w:hAnsi="Times New Roman" w:cs="Times New Roman"/>
          <w:b/>
          <w:sz w:val="20"/>
          <w:szCs w:val="20"/>
        </w:rPr>
        <w:t>Vanderleid</w:t>
      </w:r>
      <w:r w:rsidR="000D60FD">
        <w:rPr>
          <w:rFonts w:ascii="Times New Roman" w:eastAsia="Times New Roman" w:hAnsi="Times New Roman" w:cs="Times New Roman"/>
          <w:b/>
          <w:sz w:val="20"/>
          <w:szCs w:val="20"/>
        </w:rPr>
        <w:t>a Rosa de Freitas Queiroz Professora</w:t>
      </w:r>
      <w:r w:rsidR="00FE37FF" w:rsidRPr="00FE37FF">
        <w:rPr>
          <w:rFonts w:ascii="Times New Roman" w:eastAsia="Times New Roman" w:hAnsi="Times New Roman" w:cs="Times New Roman"/>
          <w:b/>
          <w:sz w:val="20"/>
          <w:szCs w:val="20"/>
        </w:rPr>
        <w:t xml:space="preserve"> </w:t>
      </w:r>
      <w:proofErr w:type="gramStart"/>
      <w:r w:rsidR="00FE37FF" w:rsidRPr="00FE37FF">
        <w:rPr>
          <w:rFonts w:ascii="Times New Roman" w:eastAsia="Times New Roman" w:hAnsi="Times New Roman" w:cs="Times New Roman"/>
          <w:b/>
          <w:sz w:val="20"/>
          <w:szCs w:val="20"/>
        </w:rPr>
        <w:t>Dra.</w:t>
      </w:r>
      <w:proofErr w:type="gramEnd"/>
      <w:r w:rsidR="00FE37FF" w:rsidRPr="00FE37FF">
        <w:rPr>
          <w:rFonts w:ascii="Times New Roman" w:eastAsia="Times New Roman" w:hAnsi="Times New Roman" w:cs="Times New Roman"/>
          <w:b/>
          <w:sz w:val="20"/>
          <w:szCs w:val="20"/>
        </w:rPr>
        <w:t xml:space="preserve"> em Educação pela UFG. Professora titular do Programa de Pós-Graduação em Educação para Ciências e Matemática no IFG/Câmpus Jataí. E-mail: vanderleida@gmail.com</w:t>
      </w:r>
    </w:p>
    <w:p w:rsidR="00E46C19" w:rsidRPr="00FE37FF" w:rsidRDefault="00E46C19" w:rsidP="00E46C19">
      <w:pPr>
        <w:spacing w:after="0" w:line="240" w:lineRule="auto"/>
        <w:rPr>
          <w:rFonts w:ascii="Times New Roman" w:hAnsi="Times New Roman" w:cs="Times New Roman"/>
          <w:b/>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355000"/>
      <w:docPartObj>
        <w:docPartGallery w:val="Page Numbers (Top of Page)"/>
        <w:docPartUnique/>
      </w:docPartObj>
    </w:sdtPr>
    <w:sdtEndPr>
      <w:rPr>
        <w:rFonts w:ascii="Times New Roman" w:hAnsi="Times New Roman" w:cs="Times New Roman"/>
        <w:sz w:val="24"/>
      </w:rPr>
    </w:sdtEndPr>
    <w:sdtContent>
      <w:p w:rsidR="00A57C71" w:rsidRPr="005F5997" w:rsidRDefault="005F5997" w:rsidP="005F5997">
        <w:pPr>
          <w:pStyle w:val="Cabealho"/>
          <w:jc w:val="right"/>
          <w:rPr>
            <w:rFonts w:ascii="Times New Roman" w:hAnsi="Times New Roman" w:cs="Times New Roman"/>
            <w:sz w:val="24"/>
          </w:rPr>
        </w:pPr>
        <w:r w:rsidRPr="005F5997">
          <w:rPr>
            <w:rFonts w:ascii="Times New Roman" w:hAnsi="Times New Roman" w:cs="Times New Roman"/>
            <w:sz w:val="24"/>
          </w:rPr>
          <w:fldChar w:fldCharType="begin"/>
        </w:r>
        <w:r w:rsidRPr="005F5997">
          <w:rPr>
            <w:rFonts w:ascii="Times New Roman" w:hAnsi="Times New Roman" w:cs="Times New Roman"/>
            <w:sz w:val="24"/>
          </w:rPr>
          <w:instrText>PAGE   \* MERGEFORMAT</w:instrText>
        </w:r>
        <w:r w:rsidRPr="005F5997">
          <w:rPr>
            <w:rFonts w:ascii="Times New Roman" w:hAnsi="Times New Roman" w:cs="Times New Roman"/>
            <w:sz w:val="24"/>
          </w:rPr>
          <w:fldChar w:fldCharType="separate"/>
        </w:r>
        <w:r w:rsidR="00ED7BC9">
          <w:rPr>
            <w:rFonts w:ascii="Times New Roman" w:hAnsi="Times New Roman" w:cs="Times New Roman"/>
            <w:noProof/>
            <w:sz w:val="24"/>
          </w:rPr>
          <w:t>2</w:t>
        </w:r>
        <w:r w:rsidRPr="005F5997">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
    <w:lvl w:ilvl="0">
      <w:start w:val="1"/>
      <w:numFmt w:val="decimal"/>
      <w:lvlText w:val="%1"/>
      <w:lvlJc w:val="left"/>
      <w:pPr>
        <w:ind w:hanging="284"/>
      </w:pPr>
      <w:rPr>
        <w:rFonts w:cs="Times New Roman"/>
      </w:rPr>
    </w:lvl>
    <w:lvl w:ilvl="1">
      <w:start w:val="1"/>
      <w:numFmt w:val="decimal"/>
      <w:lvlText w:val="%1.%2"/>
      <w:lvlJc w:val="left"/>
      <w:pPr>
        <w:ind w:hanging="576"/>
      </w:pPr>
      <w:rPr>
        <w:rFonts w:cs="Times New Roman"/>
      </w:rPr>
    </w:lvl>
    <w:lvl w:ilvl="2">
      <w:start w:val="1"/>
      <w:numFmt w:val="decimal"/>
      <w:lvlText w:val="%1.%2.%3"/>
      <w:lvlJc w:val="left"/>
      <w:pPr>
        <w:ind w:hanging="720"/>
      </w:pPr>
      <w:rPr>
        <w:rFonts w:cs="Times New Roman"/>
      </w:rPr>
    </w:lvl>
    <w:lvl w:ilvl="3">
      <w:start w:val="1"/>
      <w:numFmt w:val="decimal"/>
      <w:lvlText w:val="%1.%2.%3.%4"/>
      <w:lvlJc w:val="left"/>
      <w:pPr>
        <w:ind w:hanging="864"/>
      </w:pPr>
      <w:rPr>
        <w:rFonts w:cs="Times New Roman"/>
      </w:rPr>
    </w:lvl>
    <w:lvl w:ilvl="4">
      <w:start w:val="1"/>
      <w:numFmt w:val="decimal"/>
      <w:lvlText w:val="%1.%2.%3.%4.%5"/>
      <w:lvlJc w:val="left"/>
      <w:pPr>
        <w:ind w:hanging="1008"/>
      </w:pPr>
      <w:rPr>
        <w:rFonts w:cs="Times New Roman"/>
      </w:rPr>
    </w:lvl>
    <w:lvl w:ilvl="5">
      <w:start w:val="1"/>
      <w:numFmt w:val="decimal"/>
      <w:lvlText w:val="%1.%2.%3.%4.%5.%6"/>
      <w:lvlJc w:val="left"/>
      <w:pPr>
        <w:ind w:hanging="1152"/>
      </w:pPr>
      <w:rPr>
        <w:rFonts w:cs="Times New Roman"/>
      </w:rPr>
    </w:lvl>
    <w:lvl w:ilvl="6">
      <w:start w:val="1"/>
      <w:numFmt w:val="decimal"/>
      <w:lvlText w:val="%1.%2.%3.%4.%5.%6.%7"/>
      <w:lvlJc w:val="left"/>
      <w:pPr>
        <w:ind w:hanging="1296"/>
      </w:pPr>
      <w:rPr>
        <w:rFonts w:cs="Times New Roman"/>
      </w:rPr>
    </w:lvl>
    <w:lvl w:ilvl="7">
      <w:start w:val="1"/>
      <w:numFmt w:val="decimal"/>
      <w:lvlText w:val="%1.%2.%3.%4.%5.%6.%7.%8"/>
      <w:lvlJc w:val="left"/>
      <w:pPr>
        <w:ind w:hanging="1440"/>
      </w:pPr>
      <w:rPr>
        <w:rFonts w:cs="Times New Roman"/>
      </w:rPr>
    </w:lvl>
    <w:lvl w:ilvl="8">
      <w:start w:val="1"/>
      <w:numFmt w:val="decimal"/>
      <w:lvlText w:val="%1.%2.%3.%4.%5.%6.%7.%8.%9"/>
      <w:lvlJc w:val="left"/>
      <w:pPr>
        <w:ind w:hanging="1584"/>
      </w:pPr>
      <w:rPr>
        <w:rFonts w:cs="Times New Roman"/>
      </w:rPr>
    </w:lvl>
  </w:abstractNum>
  <w:abstractNum w:abstractNumId="1">
    <w:nsid w:val="00000002"/>
    <w:multiLevelType w:val="multilevel"/>
    <w:tmpl w:val="00000002"/>
    <w:name w:val="WW8Num3"/>
    <w:lvl w:ilvl="0">
      <w:start w:val="1"/>
      <w:numFmt w:val="decimal"/>
      <w:lvlText w:val="%1"/>
      <w:lvlJc w:val="left"/>
      <w:pPr>
        <w:ind w:left="567" w:hanging="284"/>
      </w:pPr>
      <w:rPr>
        <w:rFonts w:cs="Times New Roman"/>
      </w:rPr>
    </w:lvl>
    <w:lvl w:ilvl="1">
      <w:start w:val="1"/>
      <w:numFmt w:val="decimal"/>
      <w:lvlText w:val="%1.%2"/>
      <w:lvlJc w:val="left"/>
      <w:pPr>
        <w:ind w:left="567" w:hanging="397"/>
      </w:pPr>
      <w:rPr>
        <w:rFonts w:cs="Times New Roman"/>
      </w:rPr>
    </w:lvl>
    <w:lvl w:ilvl="2">
      <w:start w:val="1"/>
      <w:numFmt w:val="decimal"/>
      <w:lvlText w:val="%1.%2.%3"/>
      <w:lvlJc w:val="left"/>
      <w:pPr>
        <w:ind w:left="567" w:hanging="720"/>
      </w:pPr>
      <w:rPr>
        <w:rFonts w:cs="Times New Roman"/>
      </w:rPr>
    </w:lvl>
    <w:lvl w:ilvl="3">
      <w:start w:val="1"/>
      <w:numFmt w:val="decimal"/>
      <w:lvlText w:val="%1.%2.%3.%4"/>
      <w:lvlJc w:val="left"/>
      <w:pPr>
        <w:ind w:left="567" w:hanging="864"/>
      </w:pPr>
      <w:rPr>
        <w:rFonts w:cs="Times New Roman"/>
      </w:rPr>
    </w:lvl>
    <w:lvl w:ilvl="4">
      <w:start w:val="1"/>
      <w:numFmt w:val="decimal"/>
      <w:lvlText w:val="%1.%2.%3.%4.%5"/>
      <w:lvlJc w:val="left"/>
      <w:pPr>
        <w:ind w:left="567" w:hanging="1008"/>
      </w:pPr>
      <w:rPr>
        <w:rFonts w:cs="Times New Roman"/>
      </w:rPr>
    </w:lvl>
    <w:lvl w:ilvl="5">
      <w:start w:val="1"/>
      <w:numFmt w:val="decimal"/>
      <w:lvlText w:val="%1.%2.%3.%4.%5.%6"/>
      <w:lvlJc w:val="left"/>
      <w:pPr>
        <w:ind w:left="567" w:hanging="1152"/>
      </w:pPr>
      <w:rPr>
        <w:rFonts w:cs="Times New Roman"/>
      </w:rPr>
    </w:lvl>
    <w:lvl w:ilvl="6">
      <w:start w:val="1"/>
      <w:numFmt w:val="decimal"/>
      <w:lvlText w:val="%1.%2.%3.%4.%5.%6.%7"/>
      <w:lvlJc w:val="left"/>
      <w:pPr>
        <w:ind w:left="567" w:hanging="1296"/>
      </w:pPr>
      <w:rPr>
        <w:rFonts w:cs="Times New Roman"/>
      </w:rPr>
    </w:lvl>
    <w:lvl w:ilvl="7">
      <w:start w:val="1"/>
      <w:numFmt w:val="decimal"/>
      <w:lvlText w:val="%1.%2.%3.%4.%5.%6.%7.%8"/>
      <w:lvlJc w:val="left"/>
      <w:pPr>
        <w:ind w:left="567" w:hanging="1440"/>
      </w:pPr>
      <w:rPr>
        <w:rFonts w:cs="Times New Roman"/>
      </w:rPr>
    </w:lvl>
    <w:lvl w:ilvl="8">
      <w:start w:val="1"/>
      <w:numFmt w:val="decimal"/>
      <w:lvlText w:val="%1.%2.%3.%4.%5.%6.%7.%8.%9"/>
      <w:lvlJc w:val="left"/>
      <w:pPr>
        <w:ind w:left="567" w:hanging="1584"/>
      </w:pPr>
      <w:rPr>
        <w:rFonts w:cs="Times New Roman"/>
      </w:rPr>
    </w:lvl>
  </w:abstractNum>
  <w:abstractNum w:abstractNumId="2">
    <w:nsid w:val="00000003"/>
    <w:multiLevelType w:val="multilevel"/>
    <w:tmpl w:val="00000003"/>
    <w:name w:val="WW8Num2"/>
    <w:lvl w:ilvl="0">
      <w:start w:val="1"/>
      <w:numFmt w:val="decimal"/>
      <w:lvlText w:val="%1]"/>
      <w:lvlJc w:val="left"/>
      <w:pPr>
        <w:ind w:hanging="360"/>
      </w:pPr>
      <w:rPr>
        <w:rFonts w:cs="Times New Roman"/>
      </w:rPr>
    </w:lvl>
    <w:lvl w:ilvl="1">
      <w:start w:val="1"/>
      <w:numFmt w:val="lowerLetter"/>
      <w:lvlText w:val="%2)"/>
      <w:lvlJc w:val="left"/>
      <w:pPr>
        <w:ind w:left="360" w:hanging="360"/>
      </w:pPr>
      <w:rPr>
        <w:rFonts w:cs="Times New Roman"/>
      </w:rPr>
    </w:lvl>
    <w:lvl w:ilvl="2">
      <w:start w:val="1"/>
      <w:numFmt w:val="lowerRoman"/>
      <w:lvlText w:val="%3)"/>
      <w:lvlJc w:val="left"/>
      <w:pPr>
        <w:ind w:left="720" w:hanging="360"/>
      </w:pPr>
      <w:rPr>
        <w:rFonts w:cs="Times New Roman"/>
      </w:rPr>
    </w:lvl>
    <w:lvl w:ilvl="3">
      <w:start w:val="1"/>
      <w:numFmt w:val="decimal"/>
      <w:lvlText w:val="(%4)"/>
      <w:lvlJc w:val="left"/>
      <w:pPr>
        <w:ind w:left="1080" w:hanging="360"/>
      </w:pPr>
      <w:rPr>
        <w:rFonts w:cs="Times New Roman"/>
      </w:rPr>
    </w:lvl>
    <w:lvl w:ilvl="4">
      <w:start w:val="1"/>
      <w:numFmt w:val="lowerLetter"/>
      <w:lvlText w:val="(%5)"/>
      <w:lvlJc w:val="left"/>
      <w:pPr>
        <w:ind w:left="1440" w:hanging="360"/>
      </w:pPr>
      <w:rPr>
        <w:rFonts w:cs="Times New Roman"/>
      </w:rPr>
    </w:lvl>
    <w:lvl w:ilvl="5">
      <w:start w:val="1"/>
      <w:numFmt w:val="lowerRoman"/>
      <w:lvlText w:val="(%6)"/>
      <w:lvlJc w:val="left"/>
      <w:pPr>
        <w:ind w:left="1800" w:hanging="360"/>
      </w:pPr>
      <w:rPr>
        <w:rFonts w:cs="Times New Roman"/>
      </w:rPr>
    </w:lvl>
    <w:lvl w:ilvl="6">
      <w:start w:val="1"/>
      <w:numFmt w:val="decimal"/>
      <w:lvlText w:val="%7."/>
      <w:lvlJc w:val="left"/>
      <w:pPr>
        <w:ind w:left="2160" w:hanging="360"/>
      </w:pPr>
      <w:rPr>
        <w:rFonts w:cs="Times New Roman"/>
      </w:rPr>
    </w:lvl>
    <w:lvl w:ilvl="7">
      <w:start w:val="1"/>
      <w:numFmt w:val="lowerLetter"/>
      <w:lvlText w:val="%8."/>
      <w:lvlJc w:val="left"/>
      <w:pPr>
        <w:ind w:left="2520" w:hanging="360"/>
      </w:pPr>
      <w:rPr>
        <w:rFonts w:cs="Times New Roman"/>
      </w:rPr>
    </w:lvl>
    <w:lvl w:ilvl="8">
      <w:start w:val="1"/>
      <w:numFmt w:val="lowerRoman"/>
      <w:lvlText w:val="%9."/>
      <w:lvlJc w:val="left"/>
      <w:pPr>
        <w:ind w:left="2880" w:hanging="360"/>
      </w:pPr>
      <w:rPr>
        <w:rFonts w:cs="Times New Roman"/>
      </w:rPr>
    </w:lvl>
  </w:abstractNum>
  <w:abstractNum w:abstractNumId="3">
    <w:nsid w:val="465F65C2"/>
    <w:multiLevelType w:val="multilevel"/>
    <w:tmpl w:val="2CAC4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71"/>
    <w:rsid w:val="00015FED"/>
    <w:rsid w:val="000507B9"/>
    <w:rsid w:val="000D60FD"/>
    <w:rsid w:val="000F33F3"/>
    <w:rsid w:val="001141CE"/>
    <w:rsid w:val="001255D9"/>
    <w:rsid w:val="00140C53"/>
    <w:rsid w:val="0019190C"/>
    <w:rsid w:val="001E27AF"/>
    <w:rsid w:val="00222FD6"/>
    <w:rsid w:val="002351CE"/>
    <w:rsid w:val="0024040F"/>
    <w:rsid w:val="002B2B14"/>
    <w:rsid w:val="002E3358"/>
    <w:rsid w:val="00345640"/>
    <w:rsid w:val="003511B1"/>
    <w:rsid w:val="003B20F1"/>
    <w:rsid w:val="003C04C9"/>
    <w:rsid w:val="003F1172"/>
    <w:rsid w:val="00411AF0"/>
    <w:rsid w:val="0042060D"/>
    <w:rsid w:val="004C76B3"/>
    <w:rsid w:val="0056010F"/>
    <w:rsid w:val="00563F53"/>
    <w:rsid w:val="005D2068"/>
    <w:rsid w:val="005F5997"/>
    <w:rsid w:val="00664AAE"/>
    <w:rsid w:val="006740CC"/>
    <w:rsid w:val="00697B53"/>
    <w:rsid w:val="0074498E"/>
    <w:rsid w:val="0075225F"/>
    <w:rsid w:val="00761D4E"/>
    <w:rsid w:val="0077548E"/>
    <w:rsid w:val="00783536"/>
    <w:rsid w:val="007950EB"/>
    <w:rsid w:val="00810C5E"/>
    <w:rsid w:val="008C676D"/>
    <w:rsid w:val="00963C3A"/>
    <w:rsid w:val="0097172B"/>
    <w:rsid w:val="009817E8"/>
    <w:rsid w:val="009A6332"/>
    <w:rsid w:val="009A7B68"/>
    <w:rsid w:val="009B7EF4"/>
    <w:rsid w:val="00A57C71"/>
    <w:rsid w:val="00AA407F"/>
    <w:rsid w:val="00B20D9B"/>
    <w:rsid w:val="00B5697D"/>
    <w:rsid w:val="00B72CE0"/>
    <w:rsid w:val="00B972C9"/>
    <w:rsid w:val="00BB18D1"/>
    <w:rsid w:val="00BE0B95"/>
    <w:rsid w:val="00C810C9"/>
    <w:rsid w:val="00CE1EF2"/>
    <w:rsid w:val="00D42A30"/>
    <w:rsid w:val="00D718AA"/>
    <w:rsid w:val="00DF06E4"/>
    <w:rsid w:val="00E07AE2"/>
    <w:rsid w:val="00E46C19"/>
    <w:rsid w:val="00E965C9"/>
    <w:rsid w:val="00ED7BC9"/>
    <w:rsid w:val="00EE5714"/>
    <w:rsid w:val="00F2449F"/>
    <w:rsid w:val="00FA76ED"/>
    <w:rsid w:val="00FB58EE"/>
    <w:rsid w:val="00FE37FF"/>
    <w:rsid w:val="00FE3A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7C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C71"/>
  </w:style>
  <w:style w:type="paragraph" w:styleId="Rodap">
    <w:name w:val="footer"/>
    <w:basedOn w:val="Normal"/>
    <w:link w:val="RodapChar"/>
    <w:uiPriority w:val="99"/>
    <w:unhideWhenUsed/>
    <w:rsid w:val="00A57C71"/>
    <w:pPr>
      <w:tabs>
        <w:tab w:val="center" w:pos="4252"/>
        <w:tab w:val="right" w:pos="8504"/>
      </w:tabs>
      <w:spacing w:after="0" w:line="240" w:lineRule="auto"/>
    </w:pPr>
  </w:style>
  <w:style w:type="character" w:customStyle="1" w:styleId="RodapChar">
    <w:name w:val="Rodapé Char"/>
    <w:basedOn w:val="Fontepargpadro"/>
    <w:link w:val="Rodap"/>
    <w:uiPriority w:val="99"/>
    <w:rsid w:val="00A57C71"/>
  </w:style>
  <w:style w:type="paragraph" w:styleId="Textodebalo">
    <w:name w:val="Balloon Text"/>
    <w:basedOn w:val="Normal"/>
    <w:link w:val="TextodebaloChar"/>
    <w:uiPriority w:val="99"/>
    <w:semiHidden/>
    <w:unhideWhenUsed/>
    <w:rsid w:val="00A57C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C71"/>
    <w:rPr>
      <w:rFonts w:ascii="Tahoma" w:hAnsi="Tahoma" w:cs="Tahoma"/>
      <w:sz w:val="16"/>
      <w:szCs w:val="16"/>
    </w:rPr>
  </w:style>
  <w:style w:type="paragraph" w:customStyle="1" w:styleId="TuloABRALIC">
    <w:name w:val="T咜ulo ABRALIC"/>
    <w:basedOn w:val="Normal"/>
    <w:uiPriority w:val="99"/>
    <w:rsid w:val="00761D4E"/>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val="de-DE" w:bidi="hi-IN"/>
    </w:rPr>
  </w:style>
  <w:style w:type="paragraph" w:styleId="Textodenotadefim">
    <w:name w:val="endnote text"/>
    <w:basedOn w:val="Normal"/>
    <w:link w:val="TextodenotadefimChar"/>
    <w:uiPriority w:val="99"/>
    <w:rsid w:val="00761D4E"/>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val="de-DE" w:bidi="hi-IN"/>
    </w:rPr>
  </w:style>
  <w:style w:type="character" w:customStyle="1" w:styleId="TextodenotadefimChar">
    <w:name w:val="Texto de nota de fim Char"/>
    <w:basedOn w:val="Fontepargpadro"/>
    <w:link w:val="Textodenotadefim"/>
    <w:uiPriority w:val="99"/>
    <w:rsid w:val="00761D4E"/>
    <w:rPr>
      <w:rFonts w:ascii="Times New Roman" w:eastAsia="Times New Roman" w:hAnsi="Times New Roman" w:cs="Times New Roman"/>
      <w:sz w:val="20"/>
      <w:szCs w:val="20"/>
      <w:lang w:val="de-DE" w:bidi="hi-IN"/>
    </w:rPr>
  </w:style>
  <w:style w:type="paragraph" w:customStyle="1" w:styleId="AutoresABRALIC">
    <w:name w:val="Autores ABRALIC"/>
    <w:basedOn w:val="Normal"/>
    <w:uiPriority w:val="99"/>
    <w:rsid w:val="00761D4E"/>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de-DE" w:bidi="hi-IN"/>
    </w:rPr>
  </w:style>
  <w:style w:type="paragraph" w:customStyle="1" w:styleId="CorpodeTextoResumoABRALIC">
    <w:name w:val="Corpo de Texto Resumo ABRALIC"/>
    <w:basedOn w:val="Normal"/>
    <w:uiPriority w:val="99"/>
    <w:rsid w:val="00761D4E"/>
    <w:pPr>
      <w:widowControl w:val="0"/>
      <w:autoSpaceDE w:val="0"/>
      <w:autoSpaceDN w:val="0"/>
      <w:adjustRightInd w:val="0"/>
      <w:spacing w:before="240" w:after="0" w:line="240" w:lineRule="auto"/>
      <w:ind w:left="397" w:right="397"/>
      <w:jc w:val="both"/>
    </w:pPr>
    <w:rPr>
      <w:rFonts w:ascii="Times New Roman" w:eastAsia="Times New Roman" w:hAnsi="Times New Roman" w:cs="Times New Roman"/>
      <w:i/>
      <w:iCs/>
      <w:lang w:bidi="hi-IN"/>
    </w:rPr>
  </w:style>
  <w:style w:type="paragraph" w:customStyle="1" w:styleId="TuloResumoABRALIC">
    <w:name w:val="T咜ulo Resumo ABRALIC"/>
    <w:basedOn w:val="Normal"/>
    <w:uiPriority w:val="99"/>
    <w:rsid w:val="00761D4E"/>
    <w:pPr>
      <w:widowControl w:val="0"/>
      <w:autoSpaceDE w:val="0"/>
      <w:autoSpaceDN w:val="0"/>
      <w:adjustRightInd w:val="0"/>
      <w:spacing w:after="0" w:line="240" w:lineRule="auto"/>
    </w:pPr>
    <w:rPr>
      <w:rFonts w:ascii="Times New Roman" w:eastAsia="Times New Roman" w:hAnsi="Times New Roman" w:cs="Times New Roman"/>
      <w:b/>
      <w:bCs/>
      <w:i/>
      <w:iCs/>
      <w:sz w:val="28"/>
      <w:szCs w:val="28"/>
      <w:lang w:val="de-DE" w:bidi="hi-IN"/>
    </w:rPr>
  </w:style>
  <w:style w:type="paragraph" w:customStyle="1" w:styleId="Nel1ABRALIC">
    <w:name w:val="N咩el 1 ABRALIC"/>
    <w:basedOn w:val="Normal"/>
    <w:uiPriority w:val="99"/>
    <w:rsid w:val="00761D4E"/>
    <w:pPr>
      <w:widowControl w:val="0"/>
      <w:autoSpaceDE w:val="0"/>
      <w:autoSpaceDN w:val="0"/>
      <w:adjustRightInd w:val="0"/>
      <w:spacing w:before="240" w:after="120" w:line="240" w:lineRule="auto"/>
    </w:pPr>
    <w:rPr>
      <w:rFonts w:ascii="Times New Roman" w:eastAsia="Times New Roman" w:hAnsi="Times New Roman" w:cs="Times New Roman"/>
      <w:b/>
      <w:bCs/>
      <w:sz w:val="28"/>
      <w:szCs w:val="28"/>
      <w:lang w:val="de-DE" w:bidi="hi-IN"/>
    </w:rPr>
  </w:style>
  <w:style w:type="paragraph" w:customStyle="1" w:styleId="CorpodeTextoABRALIC">
    <w:name w:val="Corpo de Texto ABRALIC"/>
    <w:basedOn w:val="Normal"/>
    <w:uiPriority w:val="99"/>
    <w:rsid w:val="00761D4E"/>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bidi="hi-IN"/>
    </w:rPr>
  </w:style>
  <w:style w:type="paragraph" w:customStyle="1" w:styleId="Nel2ABRALIC">
    <w:name w:val="N咩el 2 ABRALIC"/>
    <w:uiPriority w:val="99"/>
    <w:rsid w:val="00761D4E"/>
    <w:pPr>
      <w:widowControl w:val="0"/>
      <w:autoSpaceDE w:val="0"/>
      <w:autoSpaceDN w:val="0"/>
      <w:adjustRightInd w:val="0"/>
      <w:spacing w:after="0" w:line="240" w:lineRule="auto"/>
    </w:pPr>
    <w:rPr>
      <w:rFonts w:ascii="Times New Roman" w:eastAsia="Times New Roman" w:hAnsi="Times New Roman" w:cs="Times New Roman"/>
      <w:b/>
      <w:bCs/>
      <w:sz w:val="24"/>
      <w:szCs w:val="24"/>
      <w:lang w:bidi="hi-IN"/>
    </w:rPr>
  </w:style>
  <w:style w:type="paragraph" w:customStyle="1" w:styleId="TuloIntroduoABRALIC">
    <w:name w:val="T咜ulo Introdu鈬o ABRALIC"/>
    <w:basedOn w:val="Nel1ABRALIC"/>
    <w:next w:val="Nel1ABRALIC"/>
    <w:uiPriority w:val="99"/>
    <w:rsid w:val="00761D4E"/>
  </w:style>
  <w:style w:type="paragraph" w:customStyle="1" w:styleId="TuloConclusABRALIC">
    <w:name w:val="T咜ulo Conclus縊 ABRALIC"/>
    <w:basedOn w:val="TuloIntroduoABRALIC"/>
    <w:uiPriority w:val="99"/>
    <w:rsid w:val="00761D4E"/>
  </w:style>
  <w:style w:type="paragraph" w:customStyle="1" w:styleId="ReferciasABRALIC">
    <w:name w:val="Refer麩cias ABRALIC"/>
    <w:basedOn w:val="Normal"/>
    <w:uiPriority w:val="99"/>
    <w:rsid w:val="00761D4E"/>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bidi="hi-IN"/>
    </w:rPr>
  </w:style>
  <w:style w:type="paragraph" w:customStyle="1" w:styleId="TuloReferciasABRALIC">
    <w:name w:val="T咜ulo Refer麩cias ABRALIC"/>
    <w:basedOn w:val="TuloIntroduoABRALIC"/>
    <w:uiPriority w:val="99"/>
    <w:rsid w:val="00761D4E"/>
    <w:rPr>
      <w:lang w:val="pt-BR"/>
    </w:rPr>
  </w:style>
  <w:style w:type="paragraph" w:customStyle="1" w:styleId="CitaoABRALIC">
    <w:name w:val="Cita鈬o ABRALIC"/>
    <w:basedOn w:val="CorpodeTextoABRALIC"/>
    <w:uiPriority w:val="99"/>
    <w:rsid w:val="00761D4E"/>
    <w:pPr>
      <w:ind w:left="2268" w:firstLine="0"/>
    </w:pPr>
    <w:rPr>
      <w:sz w:val="22"/>
      <w:szCs w:val="22"/>
    </w:rPr>
  </w:style>
  <w:style w:type="character" w:customStyle="1" w:styleId="EndnoteSymbol">
    <w:name w:val="Endnote Symbol"/>
    <w:uiPriority w:val="99"/>
    <w:rsid w:val="00761D4E"/>
    <w:rPr>
      <w:rFonts w:eastAsia="DejaVu Sans" w:cs="Times New Roman"/>
      <w:position w:val="10"/>
      <w:lang w:val="x-none" w:eastAsia="zh-CN" w:bidi="hi-IN"/>
    </w:rPr>
  </w:style>
  <w:style w:type="character" w:customStyle="1" w:styleId="PalavraestrangeiraABRALICChar">
    <w:name w:val="Palavra estrangeira ABRALIC Char"/>
    <w:uiPriority w:val="99"/>
    <w:rsid w:val="00761D4E"/>
    <w:rPr>
      <w:rFonts w:eastAsia="DejaVu Sans" w:cs="Times New Roman"/>
      <w:i/>
      <w:iCs/>
      <w:lang w:val="x-none" w:eastAsia="zh-CN" w:bidi="hi-IN"/>
    </w:rPr>
  </w:style>
  <w:style w:type="character" w:customStyle="1" w:styleId="3fnfaseouDestaqueABRALICChar">
    <w:name w:val="ﾊ3fnfase ou Destaque ABRALIC Char"/>
    <w:uiPriority w:val="99"/>
    <w:rsid w:val="00761D4E"/>
    <w:rPr>
      <w:rFonts w:eastAsia="DejaVu Sans" w:cs="Times New Roman"/>
      <w:b/>
      <w:bCs/>
      <w:lang w:val="x-none" w:eastAsia="zh-CN" w:bidi="hi-IN"/>
    </w:rPr>
  </w:style>
  <w:style w:type="paragraph" w:styleId="Textodenotaderodap">
    <w:name w:val="footnote text"/>
    <w:basedOn w:val="Normal"/>
    <w:link w:val="TextodenotaderodapChar"/>
    <w:uiPriority w:val="99"/>
    <w:semiHidden/>
    <w:unhideWhenUsed/>
    <w:rsid w:val="00E46C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6C19"/>
    <w:rPr>
      <w:sz w:val="20"/>
      <w:szCs w:val="20"/>
    </w:rPr>
  </w:style>
  <w:style w:type="character" w:styleId="Refdenotaderodap">
    <w:name w:val="footnote reference"/>
    <w:basedOn w:val="Fontepargpadro"/>
    <w:uiPriority w:val="99"/>
    <w:semiHidden/>
    <w:unhideWhenUsed/>
    <w:rsid w:val="00E46C19"/>
    <w:rPr>
      <w:vertAlign w:val="superscript"/>
    </w:rPr>
  </w:style>
  <w:style w:type="character" w:styleId="Refdenotadefim">
    <w:name w:val="endnote reference"/>
    <w:basedOn w:val="Fontepargpadro"/>
    <w:uiPriority w:val="99"/>
    <w:semiHidden/>
    <w:unhideWhenUsed/>
    <w:rsid w:val="00E46C19"/>
    <w:rPr>
      <w:vertAlign w:val="superscript"/>
    </w:rPr>
  </w:style>
  <w:style w:type="paragraph" w:styleId="NormalWeb">
    <w:name w:val="Normal (Web)"/>
    <w:basedOn w:val="Normal"/>
    <w:uiPriority w:val="99"/>
    <w:semiHidden/>
    <w:unhideWhenUsed/>
    <w:rsid w:val="00FB58E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B58EE"/>
    <w:rPr>
      <w:b/>
      <w:bCs/>
    </w:rPr>
  </w:style>
  <w:style w:type="character" w:customStyle="1" w:styleId="apple-converted-space">
    <w:name w:val="apple-converted-space"/>
    <w:basedOn w:val="Fontepargpadro"/>
    <w:rsid w:val="00FB5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7C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C71"/>
  </w:style>
  <w:style w:type="paragraph" w:styleId="Rodap">
    <w:name w:val="footer"/>
    <w:basedOn w:val="Normal"/>
    <w:link w:val="RodapChar"/>
    <w:uiPriority w:val="99"/>
    <w:unhideWhenUsed/>
    <w:rsid w:val="00A57C71"/>
    <w:pPr>
      <w:tabs>
        <w:tab w:val="center" w:pos="4252"/>
        <w:tab w:val="right" w:pos="8504"/>
      </w:tabs>
      <w:spacing w:after="0" w:line="240" w:lineRule="auto"/>
    </w:pPr>
  </w:style>
  <w:style w:type="character" w:customStyle="1" w:styleId="RodapChar">
    <w:name w:val="Rodapé Char"/>
    <w:basedOn w:val="Fontepargpadro"/>
    <w:link w:val="Rodap"/>
    <w:uiPriority w:val="99"/>
    <w:rsid w:val="00A57C71"/>
  </w:style>
  <w:style w:type="paragraph" w:styleId="Textodebalo">
    <w:name w:val="Balloon Text"/>
    <w:basedOn w:val="Normal"/>
    <w:link w:val="TextodebaloChar"/>
    <w:uiPriority w:val="99"/>
    <w:semiHidden/>
    <w:unhideWhenUsed/>
    <w:rsid w:val="00A57C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7C71"/>
    <w:rPr>
      <w:rFonts w:ascii="Tahoma" w:hAnsi="Tahoma" w:cs="Tahoma"/>
      <w:sz w:val="16"/>
      <w:szCs w:val="16"/>
    </w:rPr>
  </w:style>
  <w:style w:type="paragraph" w:customStyle="1" w:styleId="TuloABRALIC">
    <w:name w:val="T咜ulo ABRALIC"/>
    <w:basedOn w:val="Normal"/>
    <w:uiPriority w:val="99"/>
    <w:rsid w:val="00761D4E"/>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val="de-DE" w:bidi="hi-IN"/>
    </w:rPr>
  </w:style>
  <w:style w:type="paragraph" w:styleId="Textodenotadefim">
    <w:name w:val="endnote text"/>
    <w:basedOn w:val="Normal"/>
    <w:link w:val="TextodenotadefimChar"/>
    <w:uiPriority w:val="99"/>
    <w:rsid w:val="00761D4E"/>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lang w:val="de-DE" w:bidi="hi-IN"/>
    </w:rPr>
  </w:style>
  <w:style w:type="character" w:customStyle="1" w:styleId="TextodenotadefimChar">
    <w:name w:val="Texto de nota de fim Char"/>
    <w:basedOn w:val="Fontepargpadro"/>
    <w:link w:val="Textodenotadefim"/>
    <w:uiPriority w:val="99"/>
    <w:rsid w:val="00761D4E"/>
    <w:rPr>
      <w:rFonts w:ascii="Times New Roman" w:eastAsia="Times New Roman" w:hAnsi="Times New Roman" w:cs="Times New Roman"/>
      <w:sz w:val="20"/>
      <w:szCs w:val="20"/>
      <w:lang w:val="de-DE" w:bidi="hi-IN"/>
    </w:rPr>
  </w:style>
  <w:style w:type="paragraph" w:customStyle="1" w:styleId="AutoresABRALIC">
    <w:name w:val="Autores ABRALIC"/>
    <w:basedOn w:val="Normal"/>
    <w:uiPriority w:val="99"/>
    <w:rsid w:val="00761D4E"/>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de-DE" w:bidi="hi-IN"/>
    </w:rPr>
  </w:style>
  <w:style w:type="paragraph" w:customStyle="1" w:styleId="CorpodeTextoResumoABRALIC">
    <w:name w:val="Corpo de Texto Resumo ABRALIC"/>
    <w:basedOn w:val="Normal"/>
    <w:uiPriority w:val="99"/>
    <w:rsid w:val="00761D4E"/>
    <w:pPr>
      <w:widowControl w:val="0"/>
      <w:autoSpaceDE w:val="0"/>
      <w:autoSpaceDN w:val="0"/>
      <w:adjustRightInd w:val="0"/>
      <w:spacing w:before="240" w:after="0" w:line="240" w:lineRule="auto"/>
      <w:ind w:left="397" w:right="397"/>
      <w:jc w:val="both"/>
    </w:pPr>
    <w:rPr>
      <w:rFonts w:ascii="Times New Roman" w:eastAsia="Times New Roman" w:hAnsi="Times New Roman" w:cs="Times New Roman"/>
      <w:i/>
      <w:iCs/>
      <w:lang w:bidi="hi-IN"/>
    </w:rPr>
  </w:style>
  <w:style w:type="paragraph" w:customStyle="1" w:styleId="TuloResumoABRALIC">
    <w:name w:val="T咜ulo Resumo ABRALIC"/>
    <w:basedOn w:val="Normal"/>
    <w:uiPriority w:val="99"/>
    <w:rsid w:val="00761D4E"/>
    <w:pPr>
      <w:widowControl w:val="0"/>
      <w:autoSpaceDE w:val="0"/>
      <w:autoSpaceDN w:val="0"/>
      <w:adjustRightInd w:val="0"/>
      <w:spacing w:after="0" w:line="240" w:lineRule="auto"/>
    </w:pPr>
    <w:rPr>
      <w:rFonts w:ascii="Times New Roman" w:eastAsia="Times New Roman" w:hAnsi="Times New Roman" w:cs="Times New Roman"/>
      <w:b/>
      <w:bCs/>
      <w:i/>
      <w:iCs/>
      <w:sz w:val="28"/>
      <w:szCs w:val="28"/>
      <w:lang w:val="de-DE" w:bidi="hi-IN"/>
    </w:rPr>
  </w:style>
  <w:style w:type="paragraph" w:customStyle="1" w:styleId="Nel1ABRALIC">
    <w:name w:val="N咩el 1 ABRALIC"/>
    <w:basedOn w:val="Normal"/>
    <w:uiPriority w:val="99"/>
    <w:rsid w:val="00761D4E"/>
    <w:pPr>
      <w:widowControl w:val="0"/>
      <w:autoSpaceDE w:val="0"/>
      <w:autoSpaceDN w:val="0"/>
      <w:adjustRightInd w:val="0"/>
      <w:spacing w:before="240" w:after="120" w:line="240" w:lineRule="auto"/>
    </w:pPr>
    <w:rPr>
      <w:rFonts w:ascii="Times New Roman" w:eastAsia="Times New Roman" w:hAnsi="Times New Roman" w:cs="Times New Roman"/>
      <w:b/>
      <w:bCs/>
      <w:sz w:val="28"/>
      <w:szCs w:val="28"/>
      <w:lang w:val="de-DE" w:bidi="hi-IN"/>
    </w:rPr>
  </w:style>
  <w:style w:type="paragraph" w:customStyle="1" w:styleId="CorpodeTextoABRALIC">
    <w:name w:val="Corpo de Texto ABRALIC"/>
    <w:basedOn w:val="Normal"/>
    <w:uiPriority w:val="99"/>
    <w:rsid w:val="00761D4E"/>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bidi="hi-IN"/>
    </w:rPr>
  </w:style>
  <w:style w:type="paragraph" w:customStyle="1" w:styleId="Nel2ABRALIC">
    <w:name w:val="N咩el 2 ABRALIC"/>
    <w:uiPriority w:val="99"/>
    <w:rsid w:val="00761D4E"/>
    <w:pPr>
      <w:widowControl w:val="0"/>
      <w:autoSpaceDE w:val="0"/>
      <w:autoSpaceDN w:val="0"/>
      <w:adjustRightInd w:val="0"/>
      <w:spacing w:after="0" w:line="240" w:lineRule="auto"/>
    </w:pPr>
    <w:rPr>
      <w:rFonts w:ascii="Times New Roman" w:eastAsia="Times New Roman" w:hAnsi="Times New Roman" w:cs="Times New Roman"/>
      <w:b/>
      <w:bCs/>
      <w:sz w:val="24"/>
      <w:szCs w:val="24"/>
      <w:lang w:bidi="hi-IN"/>
    </w:rPr>
  </w:style>
  <w:style w:type="paragraph" w:customStyle="1" w:styleId="TuloIntroduoABRALIC">
    <w:name w:val="T咜ulo Introdu鈬o ABRALIC"/>
    <w:basedOn w:val="Nel1ABRALIC"/>
    <w:next w:val="Nel1ABRALIC"/>
    <w:uiPriority w:val="99"/>
    <w:rsid w:val="00761D4E"/>
  </w:style>
  <w:style w:type="paragraph" w:customStyle="1" w:styleId="TuloConclusABRALIC">
    <w:name w:val="T咜ulo Conclus縊 ABRALIC"/>
    <w:basedOn w:val="TuloIntroduoABRALIC"/>
    <w:uiPriority w:val="99"/>
    <w:rsid w:val="00761D4E"/>
  </w:style>
  <w:style w:type="paragraph" w:customStyle="1" w:styleId="ReferciasABRALIC">
    <w:name w:val="Refer麩cias ABRALIC"/>
    <w:basedOn w:val="Normal"/>
    <w:uiPriority w:val="99"/>
    <w:rsid w:val="00761D4E"/>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bidi="hi-IN"/>
    </w:rPr>
  </w:style>
  <w:style w:type="paragraph" w:customStyle="1" w:styleId="TuloReferciasABRALIC">
    <w:name w:val="T咜ulo Refer麩cias ABRALIC"/>
    <w:basedOn w:val="TuloIntroduoABRALIC"/>
    <w:uiPriority w:val="99"/>
    <w:rsid w:val="00761D4E"/>
    <w:rPr>
      <w:lang w:val="pt-BR"/>
    </w:rPr>
  </w:style>
  <w:style w:type="paragraph" w:customStyle="1" w:styleId="CitaoABRALIC">
    <w:name w:val="Cita鈬o ABRALIC"/>
    <w:basedOn w:val="CorpodeTextoABRALIC"/>
    <w:uiPriority w:val="99"/>
    <w:rsid w:val="00761D4E"/>
    <w:pPr>
      <w:ind w:left="2268" w:firstLine="0"/>
    </w:pPr>
    <w:rPr>
      <w:sz w:val="22"/>
      <w:szCs w:val="22"/>
    </w:rPr>
  </w:style>
  <w:style w:type="character" w:customStyle="1" w:styleId="EndnoteSymbol">
    <w:name w:val="Endnote Symbol"/>
    <w:uiPriority w:val="99"/>
    <w:rsid w:val="00761D4E"/>
    <w:rPr>
      <w:rFonts w:eastAsia="DejaVu Sans" w:cs="Times New Roman"/>
      <w:position w:val="10"/>
      <w:lang w:val="x-none" w:eastAsia="zh-CN" w:bidi="hi-IN"/>
    </w:rPr>
  </w:style>
  <w:style w:type="character" w:customStyle="1" w:styleId="PalavraestrangeiraABRALICChar">
    <w:name w:val="Palavra estrangeira ABRALIC Char"/>
    <w:uiPriority w:val="99"/>
    <w:rsid w:val="00761D4E"/>
    <w:rPr>
      <w:rFonts w:eastAsia="DejaVu Sans" w:cs="Times New Roman"/>
      <w:i/>
      <w:iCs/>
      <w:lang w:val="x-none" w:eastAsia="zh-CN" w:bidi="hi-IN"/>
    </w:rPr>
  </w:style>
  <w:style w:type="character" w:customStyle="1" w:styleId="3fnfaseouDestaqueABRALICChar">
    <w:name w:val="ﾊ3fnfase ou Destaque ABRALIC Char"/>
    <w:uiPriority w:val="99"/>
    <w:rsid w:val="00761D4E"/>
    <w:rPr>
      <w:rFonts w:eastAsia="DejaVu Sans" w:cs="Times New Roman"/>
      <w:b/>
      <w:bCs/>
      <w:lang w:val="x-none" w:eastAsia="zh-CN" w:bidi="hi-IN"/>
    </w:rPr>
  </w:style>
  <w:style w:type="paragraph" w:styleId="Textodenotaderodap">
    <w:name w:val="footnote text"/>
    <w:basedOn w:val="Normal"/>
    <w:link w:val="TextodenotaderodapChar"/>
    <w:uiPriority w:val="99"/>
    <w:semiHidden/>
    <w:unhideWhenUsed/>
    <w:rsid w:val="00E46C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6C19"/>
    <w:rPr>
      <w:sz w:val="20"/>
      <w:szCs w:val="20"/>
    </w:rPr>
  </w:style>
  <w:style w:type="character" w:styleId="Refdenotaderodap">
    <w:name w:val="footnote reference"/>
    <w:basedOn w:val="Fontepargpadro"/>
    <w:uiPriority w:val="99"/>
    <w:semiHidden/>
    <w:unhideWhenUsed/>
    <w:rsid w:val="00E46C19"/>
    <w:rPr>
      <w:vertAlign w:val="superscript"/>
    </w:rPr>
  </w:style>
  <w:style w:type="character" w:styleId="Refdenotadefim">
    <w:name w:val="endnote reference"/>
    <w:basedOn w:val="Fontepargpadro"/>
    <w:uiPriority w:val="99"/>
    <w:semiHidden/>
    <w:unhideWhenUsed/>
    <w:rsid w:val="00E46C19"/>
    <w:rPr>
      <w:vertAlign w:val="superscript"/>
    </w:rPr>
  </w:style>
  <w:style w:type="paragraph" w:styleId="NormalWeb">
    <w:name w:val="Normal (Web)"/>
    <w:basedOn w:val="Normal"/>
    <w:uiPriority w:val="99"/>
    <w:semiHidden/>
    <w:unhideWhenUsed/>
    <w:rsid w:val="00FB58EE"/>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B58EE"/>
    <w:rPr>
      <w:b/>
      <w:bCs/>
    </w:rPr>
  </w:style>
  <w:style w:type="character" w:customStyle="1" w:styleId="apple-converted-space">
    <w:name w:val="apple-converted-space"/>
    <w:basedOn w:val="Fontepargpadro"/>
    <w:rsid w:val="00FB5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86434">
      <w:bodyDiv w:val="1"/>
      <w:marLeft w:val="0"/>
      <w:marRight w:val="0"/>
      <w:marTop w:val="0"/>
      <w:marBottom w:val="0"/>
      <w:divBdr>
        <w:top w:val="none" w:sz="0" w:space="0" w:color="auto"/>
        <w:left w:val="none" w:sz="0" w:space="0" w:color="auto"/>
        <w:bottom w:val="none" w:sz="0" w:space="0" w:color="auto"/>
        <w:right w:val="none" w:sz="0" w:space="0" w:color="auto"/>
      </w:divBdr>
    </w:div>
    <w:div w:id="839347612">
      <w:bodyDiv w:val="1"/>
      <w:marLeft w:val="0"/>
      <w:marRight w:val="0"/>
      <w:marTop w:val="0"/>
      <w:marBottom w:val="0"/>
      <w:divBdr>
        <w:top w:val="none" w:sz="0" w:space="0" w:color="auto"/>
        <w:left w:val="none" w:sz="0" w:space="0" w:color="auto"/>
        <w:bottom w:val="none" w:sz="0" w:space="0" w:color="auto"/>
        <w:right w:val="none" w:sz="0" w:space="0" w:color="auto"/>
      </w:divBdr>
    </w:div>
    <w:div w:id="846140472">
      <w:bodyDiv w:val="1"/>
      <w:marLeft w:val="0"/>
      <w:marRight w:val="0"/>
      <w:marTop w:val="0"/>
      <w:marBottom w:val="0"/>
      <w:divBdr>
        <w:top w:val="none" w:sz="0" w:space="0" w:color="auto"/>
        <w:left w:val="none" w:sz="0" w:space="0" w:color="auto"/>
        <w:bottom w:val="none" w:sz="0" w:space="0" w:color="auto"/>
        <w:right w:val="none" w:sz="0" w:space="0" w:color="auto"/>
      </w:divBdr>
    </w:div>
    <w:div w:id="917714859">
      <w:bodyDiv w:val="1"/>
      <w:marLeft w:val="0"/>
      <w:marRight w:val="0"/>
      <w:marTop w:val="0"/>
      <w:marBottom w:val="0"/>
      <w:divBdr>
        <w:top w:val="none" w:sz="0" w:space="0" w:color="auto"/>
        <w:left w:val="none" w:sz="0" w:space="0" w:color="auto"/>
        <w:bottom w:val="none" w:sz="0" w:space="0" w:color="auto"/>
        <w:right w:val="none" w:sz="0" w:space="0" w:color="auto"/>
      </w:divBdr>
    </w:div>
    <w:div w:id="10124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961FF-82D8-4FF5-A126-E99CC618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3262</Words>
  <Characters>17619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Premiun Copiadora</dc:creator>
  <cp:lastModifiedBy>Daniel</cp:lastModifiedBy>
  <cp:revision>2</cp:revision>
  <dcterms:created xsi:type="dcterms:W3CDTF">2017-06-11T02:40:00Z</dcterms:created>
  <dcterms:modified xsi:type="dcterms:W3CDTF">2017-06-11T02:40:00Z</dcterms:modified>
</cp:coreProperties>
</file>